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36" w:rsidRPr="006572B4" w:rsidRDefault="00B853CA" w:rsidP="0048456A">
      <w:pPr>
        <w:jc w:val="center"/>
        <w:rPr>
          <w:szCs w:val="21"/>
        </w:rPr>
      </w:pPr>
      <w:bookmarkStart w:id="0" w:name="_GoBack"/>
      <w:bookmarkEnd w:id="0"/>
      <w:r w:rsidRPr="006572B4">
        <w:rPr>
          <w:rFonts w:hint="eastAsia"/>
          <w:szCs w:val="21"/>
        </w:rPr>
        <w:t>西宮市</w:t>
      </w:r>
      <w:r w:rsidR="00CF56FB" w:rsidRPr="006572B4">
        <w:rPr>
          <w:rFonts w:hint="eastAsia"/>
          <w:szCs w:val="21"/>
        </w:rPr>
        <w:t>一般公衆浴場燃料価格高騰対策一時支援金</w:t>
      </w:r>
      <w:r w:rsidR="0013178F" w:rsidRPr="006572B4">
        <w:rPr>
          <w:rFonts w:hint="eastAsia"/>
          <w:szCs w:val="21"/>
        </w:rPr>
        <w:t>交付要綱</w:t>
      </w:r>
    </w:p>
    <w:p w:rsidR="00E439C8" w:rsidRPr="006572B4" w:rsidRDefault="00E439C8">
      <w:pPr>
        <w:rPr>
          <w:szCs w:val="21"/>
        </w:rPr>
      </w:pPr>
    </w:p>
    <w:p w:rsidR="00D554A9" w:rsidRPr="006572B4" w:rsidRDefault="00D554A9" w:rsidP="00D554A9">
      <w:pPr>
        <w:ind w:left="139" w:hanging="134"/>
        <w:rPr>
          <w:rFonts w:ascii="游明朝" w:eastAsia="游明朝" w:hAnsi="游明朝"/>
          <w:szCs w:val="21"/>
        </w:rPr>
      </w:pPr>
      <w:r w:rsidRPr="006572B4">
        <w:rPr>
          <w:rFonts w:ascii="游明朝" w:eastAsia="游明朝" w:hAnsi="游明朝" w:hint="eastAsia"/>
          <w:szCs w:val="21"/>
        </w:rPr>
        <w:t>（目的）</w:t>
      </w:r>
    </w:p>
    <w:p w:rsidR="005F649A" w:rsidRPr="006572B4" w:rsidRDefault="00871582" w:rsidP="005F649A">
      <w:pPr>
        <w:ind w:left="139" w:hanging="134"/>
        <w:rPr>
          <w:rFonts w:ascii="游明朝" w:eastAsia="游明朝" w:hAnsi="游明朝"/>
          <w:szCs w:val="21"/>
        </w:rPr>
      </w:pPr>
      <w:r w:rsidRPr="006572B4">
        <w:rPr>
          <w:rFonts w:ascii="游明朝" w:eastAsia="游明朝" w:hAnsi="游明朝" w:hint="eastAsia"/>
          <w:b/>
          <w:szCs w:val="21"/>
        </w:rPr>
        <w:t>第１条</w:t>
      </w:r>
      <w:r w:rsidR="00D554A9" w:rsidRPr="006572B4">
        <w:rPr>
          <w:rFonts w:ascii="游明朝" w:eastAsia="游明朝" w:hAnsi="游明朝" w:hint="eastAsia"/>
          <w:szCs w:val="21"/>
        </w:rPr>
        <w:t xml:space="preserve">　この要綱は、市内の一般公衆浴場事業者に対し燃料高騰による負担を軽減することを目的に、西宮市一般公衆浴場燃料価格高騰対策一時支援金（以下、「支援金」という。）を</w:t>
      </w:r>
      <w:r w:rsidR="00757536" w:rsidRPr="006572B4">
        <w:rPr>
          <w:rFonts w:ascii="游明朝" w:eastAsia="游明朝" w:hAnsi="游明朝" w:hint="eastAsia"/>
          <w:szCs w:val="21"/>
        </w:rPr>
        <w:t>交付</w:t>
      </w:r>
      <w:r w:rsidR="00D554A9" w:rsidRPr="006572B4">
        <w:rPr>
          <w:rFonts w:ascii="游明朝" w:eastAsia="游明朝" w:hAnsi="游明朝" w:hint="eastAsia"/>
          <w:szCs w:val="21"/>
        </w:rPr>
        <w:t>すること</w:t>
      </w:r>
      <w:r w:rsidR="00D554A9" w:rsidRPr="006572B4">
        <w:rPr>
          <w:rFonts w:ascii="游明朝" w:eastAsia="游明朝" w:hAnsi="游明朝"/>
          <w:szCs w:val="21"/>
        </w:rPr>
        <w:t>に関し、</w:t>
      </w:r>
      <w:r w:rsidR="00AB3655" w:rsidRPr="006572B4">
        <w:rPr>
          <w:rFonts w:ascii="游明朝" w:eastAsia="游明朝" w:hAnsi="游明朝"/>
          <w:szCs w:val="21"/>
        </w:rPr>
        <w:t>補助金等の取扱いに関する規則（昭和</w:t>
      </w:r>
      <w:r w:rsidR="00AB3655" w:rsidRPr="006572B4">
        <w:rPr>
          <w:rFonts w:ascii="游明朝" w:eastAsia="游明朝" w:hAnsi="游明朝" w:hint="eastAsia"/>
          <w:szCs w:val="21"/>
        </w:rPr>
        <w:t>５８</w:t>
      </w:r>
      <w:r w:rsidR="00D554A9" w:rsidRPr="006572B4">
        <w:rPr>
          <w:rFonts w:ascii="游明朝" w:eastAsia="游明朝" w:hAnsi="游明朝"/>
          <w:szCs w:val="21"/>
        </w:rPr>
        <w:t>年西宮市規則第</w:t>
      </w:r>
      <w:r w:rsidR="00AB3655" w:rsidRPr="006572B4">
        <w:rPr>
          <w:rFonts w:ascii="游明朝" w:eastAsia="游明朝" w:hAnsi="游明朝" w:hint="eastAsia"/>
          <w:szCs w:val="21"/>
        </w:rPr>
        <w:t>８１</w:t>
      </w:r>
      <w:r w:rsidR="00D554A9" w:rsidRPr="006572B4">
        <w:rPr>
          <w:rFonts w:ascii="游明朝" w:eastAsia="游明朝" w:hAnsi="游明朝"/>
          <w:szCs w:val="21"/>
        </w:rPr>
        <w:t>号。以下</w:t>
      </w:r>
      <w:r w:rsidR="009E68B6" w:rsidRPr="006572B4">
        <w:rPr>
          <w:rFonts w:ascii="游明朝" w:eastAsia="游明朝" w:hAnsi="游明朝" w:hint="eastAsia"/>
          <w:szCs w:val="21"/>
        </w:rPr>
        <w:t>、</w:t>
      </w:r>
      <w:r w:rsidR="00D554A9" w:rsidRPr="006572B4">
        <w:rPr>
          <w:rFonts w:ascii="游明朝" w:eastAsia="游明朝" w:hAnsi="游明朝"/>
          <w:szCs w:val="21"/>
        </w:rPr>
        <w:t xml:space="preserve">「規則」という。）に定めるもののほか、必要な事項を定めるものとする。  </w:t>
      </w:r>
    </w:p>
    <w:p w:rsidR="00D554A9" w:rsidRPr="006572B4" w:rsidRDefault="00D554A9" w:rsidP="005F649A">
      <w:pPr>
        <w:ind w:left="139" w:hanging="134"/>
        <w:rPr>
          <w:rFonts w:ascii="游明朝" w:eastAsia="游明朝" w:hAnsi="游明朝"/>
          <w:szCs w:val="21"/>
        </w:rPr>
      </w:pPr>
      <w:r w:rsidRPr="006572B4">
        <w:rPr>
          <w:rFonts w:ascii="游明朝" w:eastAsia="游明朝" w:hAnsi="游明朝" w:hint="eastAsia"/>
          <w:szCs w:val="21"/>
        </w:rPr>
        <w:t>（定義）</w:t>
      </w:r>
    </w:p>
    <w:p w:rsidR="009F405A" w:rsidRPr="006572B4" w:rsidRDefault="00D554A9" w:rsidP="009E68B6">
      <w:pPr>
        <w:topLinePunct/>
        <w:ind w:left="142" w:hanging="136"/>
        <w:rPr>
          <w:rFonts w:ascii="游明朝" w:eastAsia="游明朝" w:hAnsi="游明朝"/>
          <w:szCs w:val="21"/>
        </w:rPr>
      </w:pPr>
      <w:r w:rsidRPr="006572B4">
        <w:rPr>
          <w:rFonts w:ascii="游明朝" w:eastAsia="游明朝" w:hAnsi="游明朝" w:hint="eastAsia"/>
          <w:b/>
          <w:szCs w:val="21"/>
        </w:rPr>
        <w:t>第</w:t>
      </w:r>
      <w:r w:rsidR="00871582" w:rsidRPr="006572B4">
        <w:rPr>
          <w:rFonts w:ascii="游明朝" w:eastAsia="游明朝" w:hAnsi="游明朝" w:hint="eastAsia"/>
          <w:b/>
          <w:szCs w:val="21"/>
        </w:rPr>
        <w:t>２</w:t>
      </w:r>
      <w:r w:rsidRPr="006572B4">
        <w:rPr>
          <w:rFonts w:ascii="游明朝" w:eastAsia="游明朝" w:hAnsi="游明朝" w:hint="eastAsia"/>
          <w:b/>
          <w:szCs w:val="21"/>
        </w:rPr>
        <w:t>条</w:t>
      </w:r>
      <w:r w:rsidRPr="006572B4">
        <w:rPr>
          <w:rFonts w:ascii="游明朝" w:eastAsia="游明朝" w:hAnsi="游明朝" w:hint="eastAsia"/>
          <w:szCs w:val="21"/>
        </w:rPr>
        <w:t xml:space="preserve">　この要綱に</w:t>
      </w:r>
      <w:r w:rsidR="009F405A" w:rsidRPr="006572B4">
        <w:rPr>
          <w:rFonts w:ascii="游明朝" w:eastAsia="游明朝" w:hAnsi="游明朝" w:hint="eastAsia"/>
          <w:szCs w:val="21"/>
        </w:rPr>
        <w:t>おける用語の定義は、次の各号に定めるところによる。</w:t>
      </w:r>
    </w:p>
    <w:p w:rsidR="00A403EA" w:rsidRPr="006572B4" w:rsidRDefault="009F405A" w:rsidP="00A403EA">
      <w:pPr>
        <w:topLinePunct/>
        <w:ind w:leftChars="100" w:left="420" w:hangingChars="100" w:hanging="210"/>
        <w:rPr>
          <w:rFonts w:ascii="游明朝" w:eastAsia="游明朝" w:hAnsi="游明朝"/>
          <w:szCs w:val="21"/>
        </w:rPr>
      </w:pPr>
      <w:r w:rsidRPr="006572B4">
        <w:rPr>
          <w:rFonts w:ascii="游明朝" w:eastAsia="游明朝" w:hAnsi="游明朝" w:hint="eastAsia"/>
          <w:szCs w:val="21"/>
        </w:rPr>
        <w:t>(１）</w:t>
      </w:r>
      <w:r w:rsidR="00D554A9" w:rsidRPr="006572B4">
        <w:rPr>
          <w:rFonts w:ascii="游明朝" w:eastAsia="游明朝" w:hAnsi="游明朝" w:hint="eastAsia"/>
          <w:szCs w:val="21"/>
        </w:rPr>
        <w:t>一般公衆浴場</w:t>
      </w:r>
      <w:r w:rsidRPr="006572B4">
        <w:rPr>
          <w:rFonts w:ascii="游明朝" w:eastAsia="游明朝" w:hAnsi="游明朝" w:hint="eastAsia"/>
          <w:szCs w:val="21"/>
        </w:rPr>
        <w:t xml:space="preserve">　</w:t>
      </w:r>
      <w:r w:rsidR="00D554A9" w:rsidRPr="006572B4">
        <w:rPr>
          <w:rFonts w:ascii="游明朝" w:eastAsia="游明朝" w:hAnsi="游明朝" w:hint="eastAsia"/>
          <w:szCs w:val="21"/>
        </w:rPr>
        <w:t>公衆浴場法（昭和</w:t>
      </w:r>
      <w:r w:rsidR="00AB3655" w:rsidRPr="006572B4">
        <w:rPr>
          <w:rFonts w:ascii="游明朝" w:eastAsia="游明朝" w:hAnsi="游明朝" w:hint="eastAsia"/>
          <w:szCs w:val="21"/>
        </w:rPr>
        <w:t>２３</w:t>
      </w:r>
      <w:r w:rsidR="00D554A9" w:rsidRPr="006572B4">
        <w:rPr>
          <w:rFonts w:ascii="游明朝" w:eastAsia="游明朝" w:hAnsi="游明朝" w:hint="eastAsia"/>
          <w:szCs w:val="21"/>
        </w:rPr>
        <w:t>年法律第</w:t>
      </w:r>
      <w:r w:rsidR="00AB3655" w:rsidRPr="006572B4">
        <w:rPr>
          <w:rFonts w:ascii="游明朝" w:eastAsia="游明朝" w:hAnsi="游明朝" w:hint="eastAsia"/>
          <w:szCs w:val="21"/>
        </w:rPr>
        <w:t>１３９</w:t>
      </w:r>
      <w:r w:rsidR="00D554A9" w:rsidRPr="006572B4">
        <w:rPr>
          <w:rFonts w:ascii="游明朝" w:eastAsia="游明朝" w:hAnsi="游明朝" w:hint="eastAsia"/>
          <w:szCs w:val="21"/>
        </w:rPr>
        <w:t>号）</w:t>
      </w:r>
      <w:r w:rsidR="00B70C7C" w:rsidRPr="006572B4">
        <w:rPr>
          <w:rFonts w:ascii="游明朝" w:eastAsia="游明朝" w:hAnsi="游明朝" w:hint="eastAsia"/>
          <w:szCs w:val="21"/>
        </w:rPr>
        <w:t>（以下、「法」という。）</w:t>
      </w:r>
      <w:r w:rsidR="00D554A9" w:rsidRPr="006572B4">
        <w:rPr>
          <w:rFonts w:ascii="游明朝" w:eastAsia="游明朝" w:hAnsi="游明朝" w:hint="eastAsia"/>
          <w:szCs w:val="21"/>
        </w:rPr>
        <w:t>で規定される公衆浴場であって、地域住民の日常生活において保健衛生上必要なものとして利用されている</w:t>
      </w:r>
      <w:r w:rsidR="00DB2F52" w:rsidRPr="006572B4">
        <w:rPr>
          <w:rFonts w:ascii="游明朝" w:eastAsia="游明朝" w:hAnsi="游明朝" w:hint="eastAsia"/>
          <w:color w:val="000000" w:themeColor="text1"/>
          <w:szCs w:val="21"/>
        </w:rPr>
        <w:t>入浴</w:t>
      </w:r>
      <w:r w:rsidR="00D554A9" w:rsidRPr="006572B4">
        <w:rPr>
          <w:rFonts w:ascii="游明朝" w:eastAsia="游明朝" w:hAnsi="游明朝" w:hint="eastAsia"/>
          <w:szCs w:val="21"/>
        </w:rPr>
        <w:t>施設で、物価統制令（昭和</w:t>
      </w:r>
      <w:r w:rsidR="00AB3655" w:rsidRPr="006572B4">
        <w:rPr>
          <w:rFonts w:ascii="游明朝" w:eastAsia="游明朝" w:hAnsi="游明朝" w:hint="eastAsia"/>
          <w:szCs w:val="21"/>
        </w:rPr>
        <w:t>２１</w:t>
      </w:r>
      <w:r w:rsidR="00D554A9" w:rsidRPr="006572B4">
        <w:rPr>
          <w:rFonts w:ascii="游明朝" w:eastAsia="游明朝" w:hAnsi="游明朝" w:hint="eastAsia"/>
          <w:szCs w:val="21"/>
        </w:rPr>
        <w:t>年3月</w:t>
      </w:r>
      <w:r w:rsidR="00834D15" w:rsidRPr="006572B4">
        <w:rPr>
          <w:rFonts w:ascii="游明朝" w:eastAsia="游明朝" w:hAnsi="游明朝" w:hint="eastAsia"/>
          <w:szCs w:val="21"/>
        </w:rPr>
        <w:t>３日</w:t>
      </w:r>
      <w:r w:rsidR="00D554A9" w:rsidRPr="006572B4">
        <w:rPr>
          <w:rFonts w:ascii="游明朝" w:eastAsia="游明朝" w:hAnsi="游明朝" w:hint="eastAsia"/>
          <w:szCs w:val="21"/>
        </w:rPr>
        <w:t>勅令</w:t>
      </w:r>
      <w:r w:rsidR="00EC74F8" w:rsidRPr="006572B4">
        <w:rPr>
          <w:rFonts w:ascii="游明朝" w:eastAsia="游明朝" w:hAnsi="游明朝" w:hint="eastAsia"/>
          <w:szCs w:val="21"/>
        </w:rPr>
        <w:t>第</w:t>
      </w:r>
      <w:r w:rsidR="00AB3655" w:rsidRPr="006572B4">
        <w:rPr>
          <w:rFonts w:ascii="游明朝" w:eastAsia="游明朝" w:hAnsi="游明朝" w:hint="eastAsia"/>
          <w:szCs w:val="21"/>
        </w:rPr>
        <w:t>１１８</w:t>
      </w:r>
      <w:r w:rsidR="00D554A9" w:rsidRPr="006572B4">
        <w:rPr>
          <w:rFonts w:ascii="游明朝" w:eastAsia="游明朝" w:hAnsi="游明朝" w:hint="eastAsia"/>
          <w:szCs w:val="21"/>
        </w:rPr>
        <w:t>号）の規定に基づき知事による入浴料金が定められる公衆浴場</w:t>
      </w:r>
      <w:r w:rsidRPr="006572B4">
        <w:rPr>
          <w:rFonts w:ascii="游明朝" w:eastAsia="游明朝" w:hAnsi="游明朝" w:hint="eastAsia"/>
          <w:szCs w:val="21"/>
        </w:rPr>
        <w:t>。</w:t>
      </w:r>
    </w:p>
    <w:p w:rsidR="005F649A" w:rsidRPr="006572B4" w:rsidRDefault="00A403EA" w:rsidP="00A403EA">
      <w:pPr>
        <w:topLinePunct/>
        <w:ind w:leftChars="100" w:left="420" w:hangingChars="100" w:hanging="210"/>
        <w:rPr>
          <w:rFonts w:ascii="游明朝" w:eastAsia="游明朝" w:hAnsi="游明朝"/>
          <w:szCs w:val="21"/>
        </w:rPr>
      </w:pPr>
      <w:r w:rsidRPr="006572B4">
        <w:rPr>
          <w:rFonts w:ascii="游明朝" w:eastAsia="游明朝" w:hAnsi="游明朝" w:hint="eastAsia"/>
          <w:szCs w:val="21"/>
        </w:rPr>
        <w:t>（２）事業者　前号に規定する事業を</w:t>
      </w:r>
      <w:r w:rsidR="00FB5C70" w:rsidRPr="006572B4">
        <w:rPr>
          <w:rFonts w:ascii="游明朝" w:eastAsia="游明朝" w:hAnsi="游明朝" w:hint="eastAsia"/>
          <w:szCs w:val="21"/>
        </w:rPr>
        <w:t>経営するため法第２条の規定により許可を受けた法人</w:t>
      </w:r>
      <w:r w:rsidRPr="006572B4">
        <w:rPr>
          <w:rFonts w:ascii="游明朝" w:eastAsia="游明朝" w:hAnsi="游明朝" w:hint="eastAsia"/>
          <w:szCs w:val="21"/>
        </w:rPr>
        <w:t>及び個人</w:t>
      </w:r>
      <w:r w:rsidR="00D554A9" w:rsidRPr="006572B4">
        <w:rPr>
          <w:rFonts w:ascii="游明朝" w:eastAsia="游明朝" w:hAnsi="游明朝" w:hint="eastAsia"/>
          <w:szCs w:val="21"/>
        </w:rPr>
        <w:t>。</w:t>
      </w:r>
    </w:p>
    <w:p w:rsidR="00D554A9" w:rsidRPr="006572B4" w:rsidRDefault="00D554A9" w:rsidP="005F649A">
      <w:pPr>
        <w:ind w:left="139" w:hanging="134"/>
        <w:rPr>
          <w:rFonts w:ascii="游明朝" w:eastAsia="游明朝" w:hAnsi="游明朝"/>
          <w:szCs w:val="21"/>
        </w:rPr>
      </w:pPr>
      <w:r w:rsidRPr="006572B4">
        <w:rPr>
          <w:rFonts w:ascii="游明朝" w:eastAsia="游明朝" w:hAnsi="游明朝" w:hint="eastAsia"/>
          <w:szCs w:val="21"/>
        </w:rPr>
        <w:t>（</w:t>
      </w:r>
      <w:r w:rsidR="00757536" w:rsidRPr="006572B4">
        <w:rPr>
          <w:rFonts w:ascii="游明朝" w:eastAsia="游明朝" w:hAnsi="游明朝" w:hint="eastAsia"/>
          <w:szCs w:val="21"/>
        </w:rPr>
        <w:t>交付</w:t>
      </w:r>
      <w:r w:rsidR="00FB5C70" w:rsidRPr="006572B4">
        <w:rPr>
          <w:rFonts w:ascii="游明朝" w:eastAsia="游明朝" w:hAnsi="游明朝" w:hint="eastAsia"/>
          <w:szCs w:val="21"/>
        </w:rPr>
        <w:t>対象事業者</w:t>
      </w:r>
      <w:r w:rsidRPr="006572B4">
        <w:rPr>
          <w:rFonts w:ascii="游明朝" w:eastAsia="游明朝" w:hAnsi="游明朝" w:hint="eastAsia"/>
          <w:szCs w:val="21"/>
        </w:rPr>
        <w:t>）</w:t>
      </w:r>
    </w:p>
    <w:p w:rsidR="00D554A9" w:rsidRPr="006572B4" w:rsidRDefault="00D554A9" w:rsidP="00D554A9">
      <w:pPr>
        <w:ind w:left="139" w:hanging="134"/>
        <w:rPr>
          <w:rFonts w:ascii="游明朝" w:eastAsia="游明朝" w:hAnsi="游明朝"/>
          <w:szCs w:val="21"/>
        </w:rPr>
      </w:pPr>
      <w:r w:rsidRPr="006572B4">
        <w:rPr>
          <w:rFonts w:ascii="游明朝" w:eastAsia="游明朝" w:hAnsi="游明朝" w:hint="eastAsia"/>
          <w:b/>
          <w:szCs w:val="21"/>
        </w:rPr>
        <w:t>第3条</w:t>
      </w:r>
      <w:r w:rsidRPr="006572B4">
        <w:rPr>
          <w:rFonts w:ascii="游明朝" w:eastAsia="游明朝" w:hAnsi="游明朝" w:hint="eastAsia"/>
          <w:szCs w:val="21"/>
        </w:rPr>
        <w:t xml:space="preserve">　</w:t>
      </w:r>
      <w:r w:rsidR="00FB5C70" w:rsidRPr="006572B4">
        <w:rPr>
          <w:rFonts w:ascii="游明朝" w:eastAsia="游明朝" w:hAnsi="游明朝" w:hint="eastAsia"/>
          <w:szCs w:val="21"/>
        </w:rPr>
        <w:t>本支援金の</w:t>
      </w:r>
      <w:r w:rsidR="00757536" w:rsidRPr="006572B4">
        <w:rPr>
          <w:rFonts w:ascii="游明朝" w:eastAsia="游明朝" w:hAnsi="游明朝" w:hint="eastAsia"/>
          <w:szCs w:val="21"/>
        </w:rPr>
        <w:t>交付</w:t>
      </w:r>
      <w:r w:rsidR="00FB5C70" w:rsidRPr="006572B4">
        <w:rPr>
          <w:rFonts w:ascii="游明朝" w:eastAsia="游明朝" w:hAnsi="游明朝" w:hint="eastAsia"/>
          <w:szCs w:val="21"/>
        </w:rPr>
        <w:t>対象</w:t>
      </w:r>
      <w:r w:rsidR="00B838AB" w:rsidRPr="006572B4">
        <w:rPr>
          <w:rFonts w:ascii="游明朝" w:eastAsia="游明朝" w:hAnsi="游明朝" w:hint="eastAsia"/>
          <w:szCs w:val="21"/>
        </w:rPr>
        <w:t>となる</w:t>
      </w:r>
      <w:r w:rsidR="00FB5C70" w:rsidRPr="006572B4">
        <w:rPr>
          <w:rFonts w:ascii="游明朝" w:eastAsia="游明朝" w:hAnsi="游明朝" w:hint="eastAsia"/>
          <w:szCs w:val="21"/>
        </w:rPr>
        <w:t>事業者</w:t>
      </w:r>
      <w:r w:rsidRPr="006572B4">
        <w:rPr>
          <w:rFonts w:ascii="游明朝" w:eastAsia="游明朝" w:hAnsi="游明朝" w:hint="eastAsia"/>
          <w:szCs w:val="21"/>
        </w:rPr>
        <w:t>は</w:t>
      </w:r>
      <w:r w:rsidR="00715AE8" w:rsidRPr="006572B4">
        <w:rPr>
          <w:rFonts w:ascii="游明朝" w:eastAsia="游明朝" w:hAnsi="游明朝" w:hint="eastAsia"/>
          <w:szCs w:val="21"/>
        </w:rPr>
        <w:t>、</w:t>
      </w:r>
      <w:r w:rsidRPr="006572B4">
        <w:rPr>
          <w:rFonts w:ascii="游明朝" w:eastAsia="游明朝" w:hAnsi="游明朝" w:hint="eastAsia"/>
          <w:szCs w:val="21"/>
        </w:rPr>
        <w:t>次</w:t>
      </w:r>
      <w:r w:rsidR="00715AE8" w:rsidRPr="006572B4">
        <w:rPr>
          <w:rFonts w:ascii="游明朝" w:eastAsia="游明朝" w:hAnsi="游明朝" w:hint="eastAsia"/>
          <w:szCs w:val="21"/>
        </w:rPr>
        <w:t>の</w:t>
      </w:r>
      <w:r w:rsidR="00C14926" w:rsidRPr="006572B4">
        <w:rPr>
          <w:rFonts w:ascii="游明朝" w:eastAsia="游明朝" w:hAnsi="游明朝" w:hint="eastAsia"/>
          <w:szCs w:val="21"/>
        </w:rPr>
        <w:t>各号全てを</w:t>
      </w:r>
      <w:r w:rsidRPr="006572B4">
        <w:rPr>
          <w:rFonts w:ascii="游明朝" w:eastAsia="游明朝" w:hAnsi="游明朝" w:hint="eastAsia"/>
          <w:szCs w:val="21"/>
        </w:rPr>
        <w:t>満たす</w:t>
      </w:r>
      <w:r w:rsidR="00715AE8" w:rsidRPr="006572B4">
        <w:rPr>
          <w:rFonts w:ascii="游明朝" w:eastAsia="游明朝" w:hAnsi="游明朝" w:hint="eastAsia"/>
          <w:szCs w:val="21"/>
        </w:rPr>
        <w:t>者</w:t>
      </w:r>
      <w:r w:rsidRPr="006572B4">
        <w:rPr>
          <w:rFonts w:ascii="游明朝" w:eastAsia="游明朝" w:hAnsi="游明朝" w:hint="eastAsia"/>
          <w:szCs w:val="21"/>
        </w:rPr>
        <w:t>とする。</w:t>
      </w:r>
    </w:p>
    <w:p w:rsidR="00D554A9" w:rsidRPr="006572B4" w:rsidRDefault="00D554A9" w:rsidP="00D554A9">
      <w:pPr>
        <w:ind w:leftChars="100" w:left="420" w:hangingChars="100" w:hanging="210"/>
        <w:rPr>
          <w:rFonts w:ascii="游明朝" w:eastAsia="游明朝" w:hAnsi="游明朝"/>
          <w:szCs w:val="21"/>
        </w:rPr>
      </w:pPr>
      <w:r w:rsidRPr="006572B4">
        <w:rPr>
          <w:rFonts w:ascii="游明朝" w:eastAsia="游明朝" w:hAnsi="游明朝" w:hint="eastAsia"/>
          <w:szCs w:val="21"/>
        </w:rPr>
        <w:t>（１）西宮市内の</w:t>
      </w:r>
      <w:r w:rsidR="00715AE8" w:rsidRPr="006572B4">
        <w:rPr>
          <w:rFonts w:ascii="游明朝" w:eastAsia="游明朝" w:hAnsi="游明朝" w:hint="eastAsia"/>
          <w:szCs w:val="21"/>
        </w:rPr>
        <w:t>一般公衆浴場を経営</w:t>
      </w:r>
      <w:r w:rsidRPr="006572B4">
        <w:rPr>
          <w:rFonts w:ascii="游明朝" w:eastAsia="游明朝" w:hAnsi="游明朝" w:hint="eastAsia"/>
          <w:szCs w:val="21"/>
        </w:rPr>
        <w:t>している</w:t>
      </w:r>
      <w:r w:rsidR="00715AE8" w:rsidRPr="006572B4">
        <w:rPr>
          <w:rFonts w:ascii="游明朝" w:eastAsia="游明朝" w:hAnsi="游明朝" w:hint="eastAsia"/>
          <w:szCs w:val="21"/>
        </w:rPr>
        <w:t>こと</w:t>
      </w:r>
      <w:r w:rsidR="00B838AB" w:rsidRPr="006572B4">
        <w:rPr>
          <w:rFonts w:ascii="游明朝" w:eastAsia="游明朝" w:hAnsi="游明朝" w:hint="eastAsia"/>
          <w:szCs w:val="21"/>
        </w:rPr>
        <w:t>。</w:t>
      </w:r>
    </w:p>
    <w:p w:rsidR="00607F86" w:rsidRPr="006572B4" w:rsidRDefault="00D554A9" w:rsidP="00607F86">
      <w:pPr>
        <w:ind w:firstLineChars="100" w:firstLine="210"/>
        <w:rPr>
          <w:rFonts w:ascii="游明朝" w:eastAsia="游明朝" w:hAnsi="游明朝"/>
          <w:szCs w:val="21"/>
        </w:rPr>
      </w:pPr>
      <w:r w:rsidRPr="006572B4">
        <w:rPr>
          <w:rFonts w:ascii="游明朝" w:eastAsia="游明朝" w:hAnsi="游明朝" w:hint="eastAsia"/>
          <w:szCs w:val="21"/>
        </w:rPr>
        <w:t>（２）</w:t>
      </w:r>
      <w:r w:rsidR="00D024E6">
        <w:rPr>
          <w:rFonts w:ascii="游明朝" w:eastAsia="游明朝" w:hAnsi="游明朝" w:hint="eastAsia"/>
          <w:szCs w:val="21"/>
        </w:rPr>
        <w:t>令和7年2月18</w:t>
      </w:r>
      <w:r w:rsidR="00A361F7" w:rsidRPr="006572B4">
        <w:rPr>
          <w:rFonts w:ascii="游明朝" w:eastAsia="游明朝" w:hAnsi="游明朝" w:hint="eastAsia"/>
          <w:szCs w:val="21"/>
        </w:rPr>
        <w:t>日</w:t>
      </w:r>
      <w:r w:rsidR="005911D9" w:rsidRPr="006572B4">
        <w:rPr>
          <w:rFonts w:ascii="游明朝" w:eastAsia="游明朝" w:hAnsi="游明朝" w:hint="eastAsia"/>
          <w:szCs w:val="21"/>
        </w:rPr>
        <w:t>時点で一般公衆浴場の</w:t>
      </w:r>
      <w:r w:rsidRPr="006572B4">
        <w:rPr>
          <w:rFonts w:ascii="游明朝" w:eastAsia="游明朝" w:hAnsi="游明朝" w:hint="eastAsia"/>
          <w:szCs w:val="21"/>
        </w:rPr>
        <w:t>営業の実態があること</w:t>
      </w:r>
      <w:r w:rsidR="00B838AB" w:rsidRPr="006572B4">
        <w:rPr>
          <w:rFonts w:ascii="游明朝" w:eastAsia="游明朝" w:hAnsi="游明朝" w:hint="eastAsia"/>
          <w:szCs w:val="21"/>
        </w:rPr>
        <w:t>。</w:t>
      </w:r>
    </w:p>
    <w:p w:rsidR="00D554A9" w:rsidRPr="006572B4" w:rsidRDefault="00D554A9" w:rsidP="00607F86">
      <w:pPr>
        <w:ind w:leftChars="100" w:left="420" w:hangingChars="100" w:hanging="210"/>
        <w:rPr>
          <w:rFonts w:ascii="游明朝" w:eastAsia="游明朝" w:hAnsi="游明朝"/>
          <w:szCs w:val="21"/>
        </w:rPr>
      </w:pPr>
      <w:r w:rsidRPr="006572B4">
        <w:rPr>
          <w:rFonts w:ascii="游明朝" w:eastAsia="游明朝" w:hAnsi="游明朝" w:hint="eastAsia"/>
          <w:szCs w:val="21"/>
        </w:rPr>
        <w:t>（３）支</w:t>
      </w:r>
      <w:r w:rsidR="004950F8" w:rsidRPr="006572B4">
        <w:rPr>
          <w:rFonts w:ascii="游明朝" w:eastAsia="游明朝" w:hAnsi="游明朝" w:hint="eastAsia"/>
          <w:szCs w:val="21"/>
        </w:rPr>
        <w:t>援金申請</w:t>
      </w:r>
      <w:r w:rsidR="007D7AA6" w:rsidRPr="006572B4">
        <w:rPr>
          <w:rFonts w:ascii="游明朝" w:eastAsia="游明朝" w:hAnsi="游明朝" w:hint="eastAsia"/>
          <w:szCs w:val="21"/>
        </w:rPr>
        <w:t>時</w:t>
      </w:r>
      <w:r w:rsidR="005555BA" w:rsidRPr="006572B4">
        <w:rPr>
          <w:rFonts w:ascii="游明朝" w:eastAsia="游明朝" w:hAnsi="游明朝" w:hint="eastAsia"/>
          <w:szCs w:val="21"/>
        </w:rPr>
        <w:t>以降も</w:t>
      </w:r>
      <w:r w:rsidR="004950F8" w:rsidRPr="006572B4">
        <w:rPr>
          <w:rFonts w:ascii="游明朝" w:eastAsia="游明朝" w:hAnsi="游明朝" w:hint="eastAsia"/>
          <w:szCs w:val="21"/>
        </w:rPr>
        <w:t>申請店舗の営業を継続する意思があること</w:t>
      </w:r>
      <w:r w:rsidR="00B838AB" w:rsidRPr="006572B4">
        <w:rPr>
          <w:rFonts w:ascii="游明朝" w:eastAsia="游明朝" w:hAnsi="游明朝" w:hint="eastAsia"/>
          <w:szCs w:val="21"/>
        </w:rPr>
        <w:t>。</w:t>
      </w:r>
    </w:p>
    <w:p w:rsidR="00D554A9" w:rsidRPr="006572B4" w:rsidRDefault="00D554A9" w:rsidP="00D554A9">
      <w:pPr>
        <w:ind w:firstLineChars="100" w:firstLine="210"/>
        <w:rPr>
          <w:rFonts w:ascii="游明朝" w:eastAsia="游明朝" w:hAnsi="游明朝"/>
          <w:szCs w:val="21"/>
        </w:rPr>
      </w:pPr>
      <w:r w:rsidRPr="006572B4">
        <w:rPr>
          <w:rFonts w:ascii="游明朝" w:eastAsia="游明朝" w:hAnsi="游明朝" w:hint="eastAsia"/>
          <w:szCs w:val="21"/>
        </w:rPr>
        <w:t>（４）申請店舗において、</w:t>
      </w:r>
      <w:r w:rsidR="0099147C" w:rsidRPr="006572B4">
        <w:rPr>
          <w:rFonts w:ascii="游明朝" w:eastAsia="游明朝" w:hAnsi="游明朝" w:hint="eastAsia"/>
          <w:szCs w:val="21"/>
        </w:rPr>
        <w:t>令和</w:t>
      </w:r>
      <w:r w:rsidR="000D6C85">
        <w:rPr>
          <w:rFonts w:ascii="游明朝" w:eastAsia="游明朝" w:hAnsi="游明朝" w:hint="eastAsia"/>
          <w:szCs w:val="21"/>
        </w:rPr>
        <w:t>6</w:t>
      </w:r>
      <w:r w:rsidR="0099147C" w:rsidRPr="006572B4">
        <w:rPr>
          <w:rFonts w:ascii="游明朝" w:eastAsia="游明朝" w:hAnsi="游明朝" w:hint="eastAsia"/>
          <w:szCs w:val="21"/>
        </w:rPr>
        <w:t>年3月</w:t>
      </w:r>
      <w:r w:rsidR="004950F8" w:rsidRPr="006572B4">
        <w:rPr>
          <w:rFonts w:ascii="游明朝" w:eastAsia="游明朝" w:hAnsi="游明朝" w:hint="eastAsia"/>
          <w:szCs w:val="21"/>
        </w:rPr>
        <w:t>以降の燃料費の高騰の影響を受けていること</w:t>
      </w:r>
      <w:r w:rsidR="00B838AB" w:rsidRPr="006572B4">
        <w:rPr>
          <w:rFonts w:ascii="游明朝" w:eastAsia="游明朝" w:hAnsi="游明朝" w:hint="eastAsia"/>
          <w:szCs w:val="21"/>
        </w:rPr>
        <w:t>。</w:t>
      </w:r>
    </w:p>
    <w:p w:rsidR="00E439C8" w:rsidRPr="006572B4" w:rsidRDefault="00794F99">
      <w:pPr>
        <w:rPr>
          <w:szCs w:val="21"/>
        </w:rPr>
      </w:pPr>
      <w:r w:rsidRPr="006572B4">
        <w:rPr>
          <w:rFonts w:hint="eastAsia"/>
          <w:szCs w:val="21"/>
        </w:rPr>
        <w:t xml:space="preserve">　２　ただし下記の要件に該当する者は除く。</w:t>
      </w:r>
    </w:p>
    <w:p w:rsidR="00733DCD" w:rsidRPr="006572B4" w:rsidRDefault="00733DCD" w:rsidP="00733DCD">
      <w:pPr>
        <w:ind w:firstLineChars="100" w:firstLine="210"/>
        <w:rPr>
          <w:szCs w:val="21"/>
        </w:rPr>
      </w:pPr>
      <w:r w:rsidRPr="006572B4">
        <w:rPr>
          <w:rFonts w:hint="eastAsia"/>
          <w:szCs w:val="21"/>
        </w:rPr>
        <w:t>（１）</w:t>
      </w:r>
      <w:r w:rsidR="00AB3655" w:rsidRPr="006572B4">
        <w:rPr>
          <w:szCs w:val="21"/>
        </w:rPr>
        <w:t>国及び法人税法別表第</w:t>
      </w:r>
      <w:r w:rsidR="00DF7F62" w:rsidRPr="006572B4">
        <w:rPr>
          <w:rFonts w:hint="eastAsia"/>
          <w:szCs w:val="21"/>
        </w:rPr>
        <w:t>１</w:t>
      </w:r>
      <w:r w:rsidRPr="006572B4">
        <w:rPr>
          <w:szCs w:val="21"/>
        </w:rPr>
        <w:t>に規定する公共法人</w:t>
      </w:r>
    </w:p>
    <w:p w:rsidR="00733DCD" w:rsidRPr="006572B4" w:rsidRDefault="00733DCD" w:rsidP="00733DCD">
      <w:pPr>
        <w:ind w:firstLineChars="100" w:firstLine="210"/>
        <w:rPr>
          <w:szCs w:val="21"/>
        </w:rPr>
      </w:pPr>
      <w:r w:rsidRPr="006572B4">
        <w:rPr>
          <w:rFonts w:hint="eastAsia"/>
          <w:szCs w:val="21"/>
        </w:rPr>
        <w:t>（２）</w:t>
      </w:r>
      <w:r w:rsidRPr="006572B4">
        <w:rPr>
          <w:szCs w:val="21"/>
        </w:rPr>
        <w:t>政治団体</w:t>
      </w:r>
    </w:p>
    <w:p w:rsidR="00733DCD" w:rsidRPr="006572B4" w:rsidRDefault="00733DCD" w:rsidP="00733DCD">
      <w:pPr>
        <w:ind w:firstLineChars="100" w:firstLine="210"/>
        <w:rPr>
          <w:szCs w:val="21"/>
        </w:rPr>
      </w:pPr>
      <w:r w:rsidRPr="006572B4">
        <w:rPr>
          <w:rFonts w:hint="eastAsia"/>
          <w:szCs w:val="21"/>
        </w:rPr>
        <w:t>（３）</w:t>
      </w:r>
      <w:r w:rsidRPr="006572B4">
        <w:rPr>
          <w:szCs w:val="21"/>
        </w:rPr>
        <w:t>宗教上の組織又は団体</w:t>
      </w:r>
    </w:p>
    <w:p w:rsidR="00733DCD" w:rsidRPr="006572B4" w:rsidRDefault="00733DCD" w:rsidP="00FC4611">
      <w:pPr>
        <w:ind w:leftChars="100" w:left="420" w:hangingChars="100" w:hanging="210"/>
        <w:rPr>
          <w:szCs w:val="21"/>
        </w:rPr>
      </w:pPr>
      <w:r w:rsidRPr="006572B4">
        <w:rPr>
          <w:rFonts w:hint="eastAsia"/>
          <w:szCs w:val="21"/>
        </w:rPr>
        <w:t>（４）</w:t>
      </w:r>
      <w:r w:rsidR="00FC4611" w:rsidRPr="006572B4">
        <w:rPr>
          <w:rFonts w:hint="eastAsia"/>
          <w:szCs w:val="21"/>
        </w:rPr>
        <w:t>西宮</w:t>
      </w:r>
      <w:r w:rsidR="004950F8" w:rsidRPr="006572B4">
        <w:rPr>
          <w:rFonts w:hint="eastAsia"/>
          <w:szCs w:val="21"/>
        </w:rPr>
        <w:t>市</w:t>
      </w:r>
      <w:r w:rsidR="00FC4611" w:rsidRPr="006572B4">
        <w:rPr>
          <w:rFonts w:hint="eastAsia"/>
          <w:szCs w:val="21"/>
        </w:rPr>
        <w:t>暴力団の排除の推進に関する条例（平成</w:t>
      </w:r>
      <w:r w:rsidR="00AB3655" w:rsidRPr="006572B4">
        <w:rPr>
          <w:rFonts w:hint="eastAsia"/>
          <w:szCs w:val="21"/>
        </w:rPr>
        <w:t>２５</w:t>
      </w:r>
      <w:r w:rsidR="00FC4611" w:rsidRPr="006572B4">
        <w:rPr>
          <w:rFonts w:hint="eastAsia"/>
          <w:szCs w:val="21"/>
        </w:rPr>
        <w:t>年</w:t>
      </w:r>
      <w:r w:rsidR="004950F8" w:rsidRPr="006572B4">
        <w:rPr>
          <w:rFonts w:hint="eastAsia"/>
          <w:szCs w:val="21"/>
        </w:rPr>
        <w:t>西宮市</w:t>
      </w:r>
      <w:r w:rsidR="00FC4611" w:rsidRPr="006572B4">
        <w:rPr>
          <w:rFonts w:hint="eastAsia"/>
          <w:szCs w:val="21"/>
        </w:rPr>
        <w:t>条例第</w:t>
      </w:r>
      <w:r w:rsidR="00AB3655" w:rsidRPr="006572B4">
        <w:rPr>
          <w:rFonts w:hint="eastAsia"/>
          <w:szCs w:val="21"/>
        </w:rPr>
        <w:t>６７</w:t>
      </w:r>
      <w:r w:rsidR="00FC4611" w:rsidRPr="006572B4">
        <w:rPr>
          <w:rFonts w:hint="eastAsia"/>
          <w:szCs w:val="21"/>
        </w:rPr>
        <w:t>号）に規定する暴力団、暴力団員が構成員となっている団体又は暴力団もしくは暴力団員と密接な関係を有する団体</w:t>
      </w:r>
    </w:p>
    <w:p w:rsidR="00733DCD" w:rsidRPr="006572B4" w:rsidRDefault="00FC4611" w:rsidP="00486EE0">
      <w:pPr>
        <w:ind w:leftChars="100" w:left="420" w:hangingChars="100" w:hanging="210"/>
        <w:rPr>
          <w:szCs w:val="21"/>
        </w:rPr>
      </w:pPr>
      <w:r w:rsidRPr="006572B4">
        <w:rPr>
          <w:rFonts w:hint="eastAsia"/>
          <w:szCs w:val="21"/>
        </w:rPr>
        <w:t>（５</w:t>
      </w:r>
      <w:r w:rsidR="00733DCD" w:rsidRPr="006572B4">
        <w:rPr>
          <w:rFonts w:hint="eastAsia"/>
          <w:szCs w:val="21"/>
        </w:rPr>
        <w:t>）</w:t>
      </w:r>
      <w:r w:rsidR="00486EE0" w:rsidRPr="006572B4">
        <w:rPr>
          <w:rFonts w:hint="eastAsia"/>
          <w:szCs w:val="21"/>
        </w:rPr>
        <w:t>過去３年以内に公衆浴場法に基づく行政処分を受けた</w:t>
      </w:r>
      <w:r w:rsidR="00733DCD" w:rsidRPr="006572B4">
        <w:rPr>
          <w:rFonts w:hint="eastAsia"/>
          <w:szCs w:val="21"/>
        </w:rPr>
        <w:t>者</w:t>
      </w:r>
    </w:p>
    <w:p w:rsidR="00E439C8" w:rsidRPr="006572B4" w:rsidRDefault="00FC4611" w:rsidP="00733DCD">
      <w:pPr>
        <w:ind w:firstLineChars="100" w:firstLine="210"/>
        <w:rPr>
          <w:szCs w:val="21"/>
        </w:rPr>
      </w:pPr>
      <w:r w:rsidRPr="006572B4">
        <w:rPr>
          <w:rFonts w:hint="eastAsia"/>
          <w:szCs w:val="21"/>
        </w:rPr>
        <w:t>（</w:t>
      </w:r>
      <w:r w:rsidR="00486EE0" w:rsidRPr="006572B4">
        <w:rPr>
          <w:rFonts w:hint="eastAsia"/>
          <w:szCs w:val="21"/>
        </w:rPr>
        <w:t>６</w:t>
      </w:r>
      <w:r w:rsidR="00733DCD" w:rsidRPr="006572B4">
        <w:rPr>
          <w:rFonts w:hint="eastAsia"/>
          <w:szCs w:val="21"/>
        </w:rPr>
        <w:t>）</w:t>
      </w:r>
      <w:r w:rsidR="004950F8" w:rsidRPr="006572B4">
        <w:rPr>
          <w:szCs w:val="21"/>
        </w:rPr>
        <w:t>申請内容が</w:t>
      </w:r>
      <w:r w:rsidR="00733DCD" w:rsidRPr="006572B4">
        <w:rPr>
          <w:szCs w:val="21"/>
        </w:rPr>
        <w:t>支援金の趣旨にそぐわない者</w:t>
      </w:r>
    </w:p>
    <w:p w:rsidR="00794F99" w:rsidRPr="006572B4" w:rsidRDefault="00794F99">
      <w:pPr>
        <w:rPr>
          <w:szCs w:val="21"/>
        </w:rPr>
      </w:pPr>
      <w:r w:rsidRPr="006572B4">
        <w:rPr>
          <w:rFonts w:hint="eastAsia"/>
          <w:szCs w:val="21"/>
        </w:rPr>
        <w:t>（</w:t>
      </w:r>
      <w:r w:rsidR="00B77AD3" w:rsidRPr="006572B4">
        <w:rPr>
          <w:rFonts w:hint="eastAsia"/>
          <w:szCs w:val="21"/>
        </w:rPr>
        <w:t>支援金の</w:t>
      </w:r>
      <w:r w:rsidRPr="006572B4">
        <w:rPr>
          <w:rFonts w:hint="eastAsia"/>
          <w:szCs w:val="21"/>
        </w:rPr>
        <w:t>額）</w:t>
      </w:r>
    </w:p>
    <w:p w:rsidR="00794F99" w:rsidRPr="006572B4" w:rsidRDefault="00794F99" w:rsidP="00AB5798">
      <w:pPr>
        <w:ind w:left="206" w:hangingChars="100" w:hanging="206"/>
        <w:rPr>
          <w:szCs w:val="21"/>
        </w:rPr>
      </w:pPr>
      <w:r w:rsidRPr="006572B4">
        <w:rPr>
          <w:rFonts w:hint="eastAsia"/>
          <w:b/>
          <w:szCs w:val="21"/>
        </w:rPr>
        <w:t>第</w:t>
      </w:r>
      <w:r w:rsidR="00607F86" w:rsidRPr="006572B4">
        <w:rPr>
          <w:rFonts w:hint="eastAsia"/>
          <w:b/>
          <w:szCs w:val="21"/>
        </w:rPr>
        <w:t>４</w:t>
      </w:r>
      <w:r w:rsidRPr="006572B4">
        <w:rPr>
          <w:rFonts w:hint="eastAsia"/>
          <w:b/>
          <w:szCs w:val="21"/>
        </w:rPr>
        <w:t>条</w:t>
      </w:r>
      <w:r w:rsidRPr="006572B4">
        <w:rPr>
          <w:rFonts w:hint="eastAsia"/>
          <w:szCs w:val="21"/>
        </w:rPr>
        <w:t xml:space="preserve">　</w:t>
      </w:r>
      <w:r w:rsidR="000F68E6" w:rsidRPr="006572B4">
        <w:rPr>
          <w:rFonts w:hint="eastAsia"/>
          <w:szCs w:val="21"/>
        </w:rPr>
        <w:t>支援金</w:t>
      </w:r>
      <w:r w:rsidR="00B77AD3" w:rsidRPr="006572B4">
        <w:rPr>
          <w:rFonts w:hint="eastAsia"/>
          <w:szCs w:val="21"/>
        </w:rPr>
        <w:t>の</w:t>
      </w:r>
      <w:r w:rsidRPr="006572B4">
        <w:rPr>
          <w:rFonts w:hint="eastAsia"/>
          <w:szCs w:val="21"/>
        </w:rPr>
        <w:t>額は、</w:t>
      </w:r>
      <w:r w:rsidR="003D7D86" w:rsidRPr="006572B4">
        <w:rPr>
          <w:rFonts w:hint="eastAsia"/>
          <w:szCs w:val="21"/>
        </w:rPr>
        <w:t>支援の</w:t>
      </w:r>
      <w:r w:rsidR="003D7D86" w:rsidRPr="006572B4">
        <w:rPr>
          <w:rFonts w:hint="eastAsia"/>
          <w:color w:val="000000" w:themeColor="text1"/>
          <w:szCs w:val="21"/>
        </w:rPr>
        <w:t>対象となる</w:t>
      </w:r>
      <w:r w:rsidR="00834D15" w:rsidRPr="006572B4">
        <w:rPr>
          <w:rFonts w:hint="eastAsia"/>
          <w:color w:val="000000" w:themeColor="text1"/>
          <w:szCs w:val="21"/>
        </w:rPr>
        <w:t>１</w:t>
      </w:r>
      <w:r w:rsidR="00193888" w:rsidRPr="006572B4">
        <w:rPr>
          <w:rFonts w:hint="eastAsia"/>
          <w:color w:val="000000" w:themeColor="text1"/>
          <w:szCs w:val="21"/>
        </w:rPr>
        <w:t>つの一般公衆浴場</w:t>
      </w:r>
      <w:r w:rsidR="005A72BE" w:rsidRPr="006572B4">
        <w:rPr>
          <w:rFonts w:hint="eastAsia"/>
          <w:color w:val="000000" w:themeColor="text1"/>
          <w:szCs w:val="21"/>
        </w:rPr>
        <w:t>につ</w:t>
      </w:r>
      <w:r w:rsidR="005A72BE" w:rsidRPr="006572B4">
        <w:rPr>
          <w:rFonts w:hint="eastAsia"/>
          <w:szCs w:val="21"/>
        </w:rPr>
        <w:t>き</w:t>
      </w:r>
      <w:r w:rsidR="00065141">
        <w:rPr>
          <w:rFonts w:hint="eastAsia"/>
          <w:szCs w:val="21"/>
        </w:rPr>
        <w:t>３8</w:t>
      </w:r>
      <w:r w:rsidR="00856255" w:rsidRPr="006572B4">
        <w:rPr>
          <w:rFonts w:hint="eastAsia"/>
          <w:szCs w:val="21"/>
        </w:rPr>
        <w:t>万</w:t>
      </w:r>
      <w:r w:rsidRPr="006572B4">
        <w:rPr>
          <w:rFonts w:hint="eastAsia"/>
          <w:szCs w:val="21"/>
        </w:rPr>
        <w:t>円とする。</w:t>
      </w:r>
    </w:p>
    <w:p w:rsidR="005A72BE" w:rsidRPr="006572B4" w:rsidRDefault="005E6A61">
      <w:pPr>
        <w:rPr>
          <w:szCs w:val="21"/>
        </w:rPr>
      </w:pPr>
      <w:r w:rsidRPr="006572B4">
        <w:rPr>
          <w:rFonts w:hint="eastAsia"/>
          <w:szCs w:val="21"/>
        </w:rPr>
        <w:t>（</w:t>
      </w:r>
      <w:r w:rsidR="00450FCE" w:rsidRPr="006572B4">
        <w:rPr>
          <w:rFonts w:hint="eastAsia"/>
          <w:szCs w:val="21"/>
        </w:rPr>
        <w:t>支援金</w:t>
      </w:r>
      <w:r w:rsidRPr="006572B4">
        <w:rPr>
          <w:rFonts w:hint="eastAsia"/>
          <w:szCs w:val="21"/>
        </w:rPr>
        <w:t>の申請</w:t>
      </w:r>
      <w:r w:rsidR="00450FCE" w:rsidRPr="006572B4">
        <w:rPr>
          <w:rFonts w:hint="eastAsia"/>
          <w:szCs w:val="21"/>
        </w:rPr>
        <w:t>手続き</w:t>
      </w:r>
      <w:r w:rsidRPr="006572B4">
        <w:rPr>
          <w:rFonts w:hint="eastAsia"/>
          <w:szCs w:val="21"/>
        </w:rPr>
        <w:t>）</w:t>
      </w:r>
    </w:p>
    <w:p w:rsidR="00BF4C51" w:rsidRPr="00BF4C51" w:rsidRDefault="00607F86" w:rsidP="00BF4C51">
      <w:pPr>
        <w:ind w:left="206" w:hangingChars="100" w:hanging="206"/>
        <w:rPr>
          <w:color w:val="000000" w:themeColor="text1"/>
          <w:szCs w:val="21"/>
        </w:rPr>
      </w:pPr>
      <w:r w:rsidRPr="006572B4">
        <w:rPr>
          <w:rFonts w:hint="eastAsia"/>
          <w:b/>
          <w:szCs w:val="21"/>
        </w:rPr>
        <w:t>第５</w:t>
      </w:r>
      <w:r w:rsidR="005E6A61" w:rsidRPr="006572B4">
        <w:rPr>
          <w:rFonts w:hint="eastAsia"/>
          <w:b/>
          <w:szCs w:val="21"/>
        </w:rPr>
        <w:t>条</w:t>
      </w:r>
      <w:r w:rsidR="005E6A61" w:rsidRPr="006572B4">
        <w:rPr>
          <w:rFonts w:hint="eastAsia"/>
          <w:szCs w:val="21"/>
        </w:rPr>
        <w:t xml:space="preserve">　</w:t>
      </w:r>
      <w:r w:rsidR="00450FCE" w:rsidRPr="006572B4">
        <w:rPr>
          <w:rFonts w:hint="eastAsia"/>
          <w:szCs w:val="21"/>
        </w:rPr>
        <w:t>支援金の</w:t>
      </w:r>
      <w:r w:rsidR="003D7D86" w:rsidRPr="006572B4">
        <w:rPr>
          <w:rFonts w:hint="eastAsia"/>
          <w:szCs w:val="21"/>
        </w:rPr>
        <w:t>申請</w:t>
      </w:r>
      <w:r w:rsidR="00D72BAB" w:rsidRPr="006572B4">
        <w:rPr>
          <w:rFonts w:hint="eastAsia"/>
          <w:szCs w:val="21"/>
        </w:rPr>
        <w:t>をしようとする者は、</w:t>
      </w:r>
      <w:r w:rsidR="000E0251" w:rsidRPr="006572B4">
        <w:rPr>
          <w:rFonts w:hint="eastAsia"/>
          <w:szCs w:val="21"/>
        </w:rPr>
        <w:t>交付申請書</w:t>
      </w:r>
      <w:r w:rsidR="000E0251" w:rsidRPr="006572B4">
        <w:rPr>
          <w:szCs w:val="21"/>
        </w:rPr>
        <w:t xml:space="preserve"> 兼 実績報告書 兼 請求書・口座振替申込書</w:t>
      </w:r>
      <w:r w:rsidR="003B008C" w:rsidRPr="006572B4">
        <w:rPr>
          <w:rFonts w:hint="eastAsia"/>
          <w:szCs w:val="21"/>
        </w:rPr>
        <w:t>（以下「</w:t>
      </w:r>
      <w:r w:rsidR="00670C76" w:rsidRPr="006572B4">
        <w:rPr>
          <w:rFonts w:hint="eastAsia"/>
          <w:szCs w:val="21"/>
        </w:rPr>
        <w:t>交付</w:t>
      </w:r>
      <w:r w:rsidR="003B008C" w:rsidRPr="006572B4">
        <w:rPr>
          <w:rFonts w:hint="eastAsia"/>
          <w:szCs w:val="21"/>
        </w:rPr>
        <w:t>申請書」という。）</w:t>
      </w:r>
      <w:r w:rsidR="00D72BAB" w:rsidRPr="006572B4">
        <w:rPr>
          <w:rFonts w:hint="eastAsia"/>
          <w:szCs w:val="21"/>
        </w:rPr>
        <w:t>を</w:t>
      </w:r>
      <w:r w:rsidR="00D72BAB" w:rsidRPr="006572B4">
        <w:rPr>
          <w:rFonts w:hint="eastAsia"/>
          <w:color w:val="000000" w:themeColor="text1"/>
          <w:szCs w:val="21"/>
        </w:rPr>
        <w:t>市長が別に定める期日までに提出しなければならない。なお、</w:t>
      </w:r>
      <w:r w:rsidR="00266C21" w:rsidRPr="006572B4">
        <w:rPr>
          <w:rFonts w:hint="eastAsia"/>
          <w:color w:val="000000" w:themeColor="text1"/>
          <w:szCs w:val="21"/>
        </w:rPr>
        <w:t>規則第</w:t>
      </w:r>
      <w:r w:rsidR="00834D15" w:rsidRPr="006572B4">
        <w:rPr>
          <w:rFonts w:hint="eastAsia"/>
          <w:color w:val="000000" w:themeColor="text1"/>
          <w:szCs w:val="21"/>
        </w:rPr>
        <w:t>７</w:t>
      </w:r>
      <w:r w:rsidR="00266C21" w:rsidRPr="006572B4">
        <w:rPr>
          <w:rFonts w:hint="eastAsia"/>
          <w:color w:val="000000" w:themeColor="text1"/>
          <w:szCs w:val="21"/>
        </w:rPr>
        <w:t>条</w:t>
      </w:r>
      <w:r w:rsidR="001C0E12" w:rsidRPr="006572B4">
        <w:rPr>
          <w:rFonts w:hint="eastAsia"/>
          <w:color w:val="000000" w:themeColor="text1"/>
          <w:szCs w:val="21"/>
        </w:rPr>
        <w:t>第</w:t>
      </w:r>
      <w:r w:rsidR="00834D15" w:rsidRPr="006572B4">
        <w:rPr>
          <w:rFonts w:hint="eastAsia"/>
          <w:color w:val="000000" w:themeColor="text1"/>
          <w:szCs w:val="21"/>
        </w:rPr>
        <w:t>１</w:t>
      </w:r>
      <w:r w:rsidR="001C0E12" w:rsidRPr="006572B4">
        <w:rPr>
          <w:rFonts w:hint="eastAsia"/>
          <w:color w:val="000000" w:themeColor="text1"/>
          <w:szCs w:val="21"/>
        </w:rPr>
        <w:t>項</w:t>
      </w:r>
      <w:r w:rsidR="00266C21" w:rsidRPr="006572B4">
        <w:rPr>
          <w:rFonts w:ascii="游明朝" w:eastAsia="游明朝" w:hAnsi="游明朝"/>
          <w:color w:val="000000" w:themeColor="text1"/>
          <w:szCs w:val="21"/>
        </w:rPr>
        <w:t>第</w:t>
      </w:r>
      <w:r w:rsidR="00F02F4C" w:rsidRPr="006572B4">
        <w:rPr>
          <w:rFonts w:ascii="游明朝" w:eastAsia="游明朝" w:hAnsi="游明朝" w:hint="eastAsia"/>
          <w:color w:val="000000" w:themeColor="text1"/>
          <w:szCs w:val="21"/>
        </w:rPr>
        <w:t>1</w:t>
      </w:r>
      <w:r w:rsidR="00266C21" w:rsidRPr="006572B4">
        <w:rPr>
          <w:rFonts w:ascii="游明朝" w:eastAsia="游明朝" w:hAnsi="游明朝"/>
          <w:color w:val="000000" w:themeColor="text1"/>
          <w:szCs w:val="21"/>
        </w:rPr>
        <w:t>号</w:t>
      </w:r>
      <w:r w:rsidR="006B4E6C" w:rsidRPr="006572B4">
        <w:rPr>
          <w:rFonts w:ascii="游明朝" w:eastAsia="游明朝" w:hAnsi="游明朝" w:hint="eastAsia"/>
          <w:color w:val="000000" w:themeColor="text1"/>
          <w:szCs w:val="21"/>
        </w:rPr>
        <w:t>から第</w:t>
      </w:r>
      <w:r w:rsidR="00834D15" w:rsidRPr="006572B4">
        <w:rPr>
          <w:rFonts w:ascii="游明朝" w:eastAsia="游明朝" w:hAnsi="游明朝" w:hint="eastAsia"/>
          <w:color w:val="000000" w:themeColor="text1"/>
          <w:szCs w:val="21"/>
        </w:rPr>
        <w:t>３</w:t>
      </w:r>
      <w:r w:rsidR="006B4E6C" w:rsidRPr="006572B4">
        <w:rPr>
          <w:rFonts w:ascii="游明朝" w:eastAsia="游明朝" w:hAnsi="游明朝" w:hint="eastAsia"/>
          <w:color w:val="000000" w:themeColor="text1"/>
          <w:szCs w:val="21"/>
        </w:rPr>
        <w:t>号</w:t>
      </w:r>
      <w:r w:rsidR="003B008C" w:rsidRPr="006572B4">
        <w:rPr>
          <w:rFonts w:ascii="游明朝" w:eastAsia="游明朝" w:hAnsi="游明朝" w:hint="eastAsia"/>
          <w:color w:val="000000" w:themeColor="text1"/>
          <w:szCs w:val="21"/>
        </w:rPr>
        <w:t>及び規則第14条第1項第1号</w:t>
      </w:r>
      <w:r w:rsidR="00266C21" w:rsidRPr="006572B4">
        <w:rPr>
          <w:rFonts w:ascii="游明朝" w:eastAsia="游明朝" w:hAnsi="游明朝"/>
          <w:color w:val="000000" w:themeColor="text1"/>
          <w:szCs w:val="21"/>
        </w:rPr>
        <w:t>に規定する書類</w:t>
      </w:r>
      <w:r w:rsidR="006B4E6C" w:rsidRPr="006572B4">
        <w:rPr>
          <w:rFonts w:ascii="游明朝" w:eastAsia="游明朝" w:hAnsi="游明朝"/>
          <w:color w:val="000000" w:themeColor="text1"/>
          <w:szCs w:val="21"/>
        </w:rPr>
        <w:t>は省略するものとし、</w:t>
      </w:r>
      <w:r w:rsidR="003B008C" w:rsidRPr="006572B4">
        <w:rPr>
          <w:rFonts w:ascii="游明朝" w:eastAsia="游明朝" w:hAnsi="游明朝" w:hint="eastAsia"/>
          <w:color w:val="000000" w:themeColor="text1"/>
          <w:szCs w:val="21"/>
        </w:rPr>
        <w:t>申請書に添付する</w:t>
      </w:r>
      <w:r w:rsidR="00266C21" w:rsidRPr="006572B4">
        <w:rPr>
          <w:rFonts w:ascii="游明朝" w:eastAsia="游明朝" w:hAnsi="游明朝"/>
          <w:color w:val="000000" w:themeColor="text1"/>
          <w:szCs w:val="21"/>
        </w:rPr>
        <w:t>書類は、</w:t>
      </w:r>
      <w:r w:rsidR="005E6A61" w:rsidRPr="006572B4">
        <w:rPr>
          <w:rFonts w:hint="eastAsia"/>
          <w:color w:val="000000" w:themeColor="text1"/>
          <w:szCs w:val="21"/>
        </w:rPr>
        <w:t>次の各号に掲げる書類</w:t>
      </w:r>
      <w:r w:rsidR="00193888" w:rsidRPr="006572B4">
        <w:rPr>
          <w:rFonts w:hint="eastAsia"/>
          <w:color w:val="000000" w:themeColor="text1"/>
          <w:szCs w:val="21"/>
        </w:rPr>
        <w:t>とする。</w:t>
      </w:r>
    </w:p>
    <w:p w:rsidR="00764C0A" w:rsidRPr="006572B4" w:rsidRDefault="00764C0A" w:rsidP="00CA115A">
      <w:pPr>
        <w:ind w:firstLineChars="100" w:firstLine="210"/>
        <w:rPr>
          <w:szCs w:val="21"/>
        </w:rPr>
      </w:pPr>
      <w:r w:rsidRPr="006572B4">
        <w:rPr>
          <w:rFonts w:hint="eastAsia"/>
          <w:szCs w:val="21"/>
        </w:rPr>
        <w:t>２　前項の</w:t>
      </w:r>
      <w:r w:rsidR="00670C76" w:rsidRPr="006572B4">
        <w:rPr>
          <w:rFonts w:hint="eastAsia"/>
          <w:szCs w:val="21"/>
        </w:rPr>
        <w:t>交付申請書</w:t>
      </w:r>
      <w:r w:rsidR="00D72BAB" w:rsidRPr="006572B4">
        <w:rPr>
          <w:rFonts w:hint="eastAsia"/>
          <w:szCs w:val="21"/>
        </w:rPr>
        <w:t>に添付する書類は以下の通りとする。</w:t>
      </w:r>
    </w:p>
    <w:p w:rsidR="00B0248A" w:rsidRPr="006572B4" w:rsidRDefault="00F5176F" w:rsidP="00F02F4C">
      <w:pPr>
        <w:widowControl/>
        <w:ind w:leftChars="100" w:left="420" w:hangingChars="100" w:hanging="210"/>
        <w:jc w:val="left"/>
        <w:rPr>
          <w:rFonts w:asciiTheme="minorEastAsia" w:hAnsiTheme="minorEastAsia" w:cs="ＭＳ 明朝"/>
          <w:color w:val="000000" w:themeColor="text1"/>
          <w:szCs w:val="21"/>
        </w:rPr>
      </w:pPr>
      <w:r w:rsidRPr="006572B4">
        <w:rPr>
          <w:rFonts w:asciiTheme="minorEastAsia" w:hAnsiTheme="minorEastAsia" w:hint="eastAsia"/>
          <w:color w:val="000000" w:themeColor="text1"/>
          <w:szCs w:val="21"/>
        </w:rPr>
        <w:lastRenderedPageBreak/>
        <w:t>（</w:t>
      </w:r>
      <w:r w:rsidR="00D72BAB" w:rsidRPr="006572B4">
        <w:rPr>
          <w:rFonts w:asciiTheme="minorEastAsia" w:hAnsiTheme="minorEastAsia" w:hint="eastAsia"/>
          <w:color w:val="000000" w:themeColor="text1"/>
          <w:szCs w:val="21"/>
        </w:rPr>
        <w:t>１</w:t>
      </w:r>
      <w:r w:rsidRPr="006572B4">
        <w:rPr>
          <w:rFonts w:asciiTheme="minorEastAsia" w:hAnsiTheme="minorEastAsia" w:hint="eastAsia"/>
          <w:color w:val="000000" w:themeColor="text1"/>
          <w:szCs w:val="21"/>
        </w:rPr>
        <w:t>）</w:t>
      </w:r>
      <w:r w:rsidR="00351959">
        <w:rPr>
          <w:rFonts w:asciiTheme="minorEastAsia" w:hAnsiTheme="minorEastAsia" w:hint="eastAsia"/>
          <w:color w:val="000000" w:themeColor="text1"/>
          <w:szCs w:val="21"/>
        </w:rPr>
        <w:t>令和6</w:t>
      </w:r>
      <w:r w:rsidR="00A361F7" w:rsidRPr="006572B4">
        <w:rPr>
          <w:rFonts w:asciiTheme="minorEastAsia" w:hAnsiTheme="minorEastAsia" w:hint="eastAsia"/>
          <w:color w:val="000000" w:themeColor="text1"/>
          <w:szCs w:val="21"/>
        </w:rPr>
        <w:t>年３月</w:t>
      </w:r>
      <w:r w:rsidR="006B4E6C" w:rsidRPr="006572B4">
        <w:rPr>
          <w:rFonts w:asciiTheme="minorEastAsia" w:hAnsiTheme="minorEastAsia" w:hint="eastAsia"/>
          <w:color w:val="000000" w:themeColor="text1"/>
          <w:szCs w:val="21"/>
        </w:rPr>
        <w:t>から</w:t>
      </w:r>
      <w:r w:rsidR="00351959">
        <w:rPr>
          <w:rFonts w:asciiTheme="minorEastAsia" w:hAnsiTheme="minorEastAsia" w:hint="eastAsia"/>
          <w:color w:val="000000" w:themeColor="text1"/>
          <w:szCs w:val="21"/>
        </w:rPr>
        <w:t>令和7</w:t>
      </w:r>
      <w:r w:rsidR="00A361F7" w:rsidRPr="006572B4">
        <w:rPr>
          <w:rFonts w:asciiTheme="minorEastAsia" w:hAnsiTheme="minorEastAsia" w:hint="eastAsia"/>
          <w:color w:val="000000" w:themeColor="text1"/>
          <w:szCs w:val="21"/>
        </w:rPr>
        <w:t>年２月</w:t>
      </w:r>
      <w:r w:rsidR="00F02F4C" w:rsidRPr="006572B4">
        <w:rPr>
          <w:rFonts w:asciiTheme="minorEastAsia" w:hAnsiTheme="minorEastAsia" w:hint="eastAsia"/>
          <w:color w:val="000000" w:themeColor="text1"/>
          <w:szCs w:val="21"/>
        </w:rPr>
        <w:t>の期間のうち</w:t>
      </w:r>
      <w:r w:rsidR="00255A3C" w:rsidRPr="006572B4">
        <w:rPr>
          <w:rFonts w:asciiTheme="minorEastAsia" w:hAnsiTheme="minorEastAsia" w:hint="eastAsia"/>
          <w:color w:val="000000" w:themeColor="text1"/>
          <w:szCs w:val="21"/>
        </w:rPr>
        <w:t>申請を行う直近</w:t>
      </w:r>
      <w:r w:rsidR="00F02F4C" w:rsidRPr="006572B4">
        <w:rPr>
          <w:rFonts w:asciiTheme="minorEastAsia" w:hAnsiTheme="minorEastAsia" w:hint="eastAsia"/>
          <w:color w:val="000000" w:themeColor="text1"/>
          <w:szCs w:val="21"/>
        </w:rPr>
        <w:t>の浴場営業に要した</w:t>
      </w:r>
      <w:r w:rsidR="00B0248A" w:rsidRPr="006572B4">
        <w:rPr>
          <w:rFonts w:asciiTheme="minorEastAsia" w:hAnsiTheme="minorEastAsia"/>
          <w:color w:val="000000" w:themeColor="text1"/>
          <w:szCs w:val="21"/>
        </w:rPr>
        <w:t>燃料</w:t>
      </w:r>
      <w:r w:rsidR="00B838AB" w:rsidRPr="006572B4">
        <w:rPr>
          <w:rFonts w:asciiTheme="minorEastAsia" w:hAnsiTheme="minorEastAsia" w:hint="eastAsia"/>
          <w:color w:val="000000" w:themeColor="text1"/>
          <w:szCs w:val="21"/>
        </w:rPr>
        <w:t>（重油、ガス、</w:t>
      </w:r>
      <w:r w:rsidR="003878D2" w:rsidRPr="006572B4">
        <w:rPr>
          <w:rFonts w:asciiTheme="minorEastAsia" w:hAnsiTheme="minorEastAsia" w:hint="eastAsia"/>
          <w:color w:val="000000" w:themeColor="text1"/>
          <w:szCs w:val="21"/>
        </w:rPr>
        <w:t>薪等）</w:t>
      </w:r>
      <w:r w:rsidR="00255A3C" w:rsidRPr="006572B4">
        <w:rPr>
          <w:rFonts w:asciiTheme="minorEastAsia" w:hAnsiTheme="minorEastAsia" w:hint="eastAsia"/>
          <w:color w:val="000000" w:themeColor="text1"/>
          <w:szCs w:val="21"/>
        </w:rPr>
        <w:t>にかかる納品書</w:t>
      </w:r>
      <w:r w:rsidR="005031A4" w:rsidRPr="006572B4">
        <w:rPr>
          <w:rFonts w:asciiTheme="minorEastAsia" w:hAnsiTheme="minorEastAsia" w:hint="eastAsia"/>
          <w:color w:val="000000" w:themeColor="text1"/>
          <w:szCs w:val="21"/>
        </w:rPr>
        <w:t>もしくは</w:t>
      </w:r>
      <w:r w:rsidR="00B0248A" w:rsidRPr="006572B4">
        <w:rPr>
          <w:rFonts w:asciiTheme="minorEastAsia" w:hAnsiTheme="minorEastAsia"/>
          <w:color w:val="000000" w:themeColor="text1"/>
          <w:szCs w:val="21"/>
        </w:rPr>
        <w:t>領収書の写し</w:t>
      </w:r>
      <w:r w:rsidR="00B0248A" w:rsidRPr="006572B4">
        <w:rPr>
          <w:rFonts w:asciiTheme="minorEastAsia" w:hAnsiTheme="minorEastAsia" w:cs="ＭＳ 明朝"/>
          <w:color w:val="000000" w:themeColor="text1"/>
          <w:szCs w:val="21"/>
        </w:rPr>
        <w:t xml:space="preserve"> </w:t>
      </w:r>
    </w:p>
    <w:p w:rsidR="005E6A61" w:rsidRPr="006572B4" w:rsidRDefault="00F5176F" w:rsidP="006572B4">
      <w:pPr>
        <w:widowControl/>
        <w:ind w:firstLineChars="100" w:firstLine="210"/>
        <w:jc w:val="left"/>
        <w:rPr>
          <w:rFonts w:asciiTheme="minorEastAsia" w:hAnsiTheme="minorEastAsia" w:cs="ＭＳ 明朝"/>
          <w:color w:val="000000" w:themeColor="text1"/>
          <w:szCs w:val="21"/>
        </w:rPr>
      </w:pPr>
      <w:r w:rsidRPr="006572B4">
        <w:rPr>
          <w:rFonts w:asciiTheme="minorEastAsia" w:hAnsiTheme="minorEastAsia" w:hint="eastAsia"/>
          <w:color w:val="000000" w:themeColor="text1"/>
          <w:szCs w:val="21"/>
        </w:rPr>
        <w:t>（</w:t>
      </w:r>
      <w:r w:rsidR="00D72BAB" w:rsidRPr="006572B4">
        <w:rPr>
          <w:rFonts w:asciiTheme="minorEastAsia" w:hAnsiTheme="minorEastAsia" w:hint="eastAsia"/>
          <w:color w:val="000000" w:themeColor="text1"/>
          <w:szCs w:val="21"/>
        </w:rPr>
        <w:t>２</w:t>
      </w:r>
      <w:r w:rsidRPr="006572B4">
        <w:rPr>
          <w:rFonts w:asciiTheme="minorEastAsia" w:hAnsiTheme="minorEastAsia" w:hint="eastAsia"/>
          <w:color w:val="000000" w:themeColor="text1"/>
          <w:szCs w:val="21"/>
        </w:rPr>
        <w:t>）</w:t>
      </w:r>
      <w:r w:rsidR="00B0248A" w:rsidRPr="006572B4">
        <w:rPr>
          <w:rFonts w:asciiTheme="minorEastAsia" w:hAnsiTheme="minorEastAsia"/>
          <w:color w:val="000000" w:themeColor="text1"/>
          <w:szCs w:val="21"/>
        </w:rPr>
        <w:t>既存の浴場施設の営業許可書の写し</w:t>
      </w:r>
      <w:r w:rsidR="00B0248A" w:rsidRPr="006572B4">
        <w:rPr>
          <w:rFonts w:asciiTheme="minorEastAsia" w:hAnsiTheme="minorEastAsia" w:cs="ＭＳ 明朝"/>
          <w:color w:val="000000" w:themeColor="text1"/>
          <w:szCs w:val="21"/>
        </w:rPr>
        <w:t xml:space="preserve"> </w:t>
      </w:r>
    </w:p>
    <w:p w:rsidR="005E6A61" w:rsidRPr="006572B4" w:rsidRDefault="00F5176F" w:rsidP="005579C3">
      <w:pPr>
        <w:rPr>
          <w:szCs w:val="21"/>
        </w:rPr>
      </w:pPr>
      <w:r w:rsidRPr="006572B4">
        <w:rPr>
          <w:rFonts w:hint="eastAsia"/>
          <w:szCs w:val="21"/>
        </w:rPr>
        <w:t xml:space="preserve">　（</w:t>
      </w:r>
      <w:r w:rsidR="000E0251" w:rsidRPr="006572B4">
        <w:rPr>
          <w:rFonts w:hint="eastAsia"/>
          <w:szCs w:val="21"/>
        </w:rPr>
        <w:t>３</w:t>
      </w:r>
      <w:r w:rsidR="005E6A61" w:rsidRPr="006572B4">
        <w:rPr>
          <w:rFonts w:hint="eastAsia"/>
          <w:szCs w:val="21"/>
        </w:rPr>
        <w:t>）銀行名、支店名、預金種別、口座番号、名義人がわかる振込希望口座の通帳の写し</w:t>
      </w:r>
      <w:r w:rsidR="00736D5C" w:rsidRPr="006572B4">
        <w:rPr>
          <w:rFonts w:hint="eastAsia"/>
          <w:szCs w:val="21"/>
        </w:rPr>
        <w:t>等</w:t>
      </w:r>
    </w:p>
    <w:p w:rsidR="005E6A61" w:rsidRPr="006572B4" w:rsidRDefault="00F5176F" w:rsidP="00CA115A">
      <w:pPr>
        <w:ind w:left="210" w:hangingChars="100" w:hanging="210"/>
        <w:rPr>
          <w:szCs w:val="21"/>
        </w:rPr>
      </w:pPr>
      <w:r w:rsidRPr="006572B4">
        <w:rPr>
          <w:rFonts w:hint="eastAsia"/>
          <w:szCs w:val="21"/>
        </w:rPr>
        <w:t xml:space="preserve">　（</w:t>
      </w:r>
      <w:r w:rsidR="005579C3">
        <w:rPr>
          <w:rFonts w:hint="eastAsia"/>
          <w:szCs w:val="21"/>
        </w:rPr>
        <w:t>４</w:t>
      </w:r>
      <w:r w:rsidR="005E6A61" w:rsidRPr="006572B4">
        <w:rPr>
          <w:rFonts w:hint="eastAsia"/>
          <w:szCs w:val="21"/>
        </w:rPr>
        <w:t>）その他市長が必要と認める書類</w:t>
      </w:r>
    </w:p>
    <w:p w:rsidR="00486EE0" w:rsidRPr="006572B4" w:rsidRDefault="00486EE0" w:rsidP="00860199">
      <w:pPr>
        <w:rPr>
          <w:szCs w:val="21"/>
        </w:rPr>
      </w:pPr>
      <w:r w:rsidRPr="006572B4">
        <w:rPr>
          <w:rFonts w:hint="eastAsia"/>
          <w:szCs w:val="21"/>
        </w:rPr>
        <w:t>（交付の決定及び</w:t>
      </w:r>
      <w:r w:rsidR="003B008C" w:rsidRPr="006572B4">
        <w:rPr>
          <w:rFonts w:hint="eastAsia"/>
          <w:szCs w:val="21"/>
        </w:rPr>
        <w:t>額の確定</w:t>
      </w:r>
      <w:r w:rsidRPr="006572B4">
        <w:rPr>
          <w:rFonts w:hint="eastAsia"/>
          <w:szCs w:val="21"/>
        </w:rPr>
        <w:t>）</w:t>
      </w:r>
    </w:p>
    <w:p w:rsidR="00937DB3" w:rsidRPr="006572B4" w:rsidRDefault="00486EE0" w:rsidP="00F464C9">
      <w:pPr>
        <w:ind w:left="206" w:hangingChars="100" w:hanging="206"/>
        <w:rPr>
          <w:szCs w:val="21"/>
        </w:rPr>
      </w:pPr>
      <w:r w:rsidRPr="006572B4">
        <w:rPr>
          <w:rFonts w:hint="eastAsia"/>
          <w:b/>
          <w:szCs w:val="21"/>
        </w:rPr>
        <w:t>第６条</w:t>
      </w:r>
      <w:r w:rsidRPr="006572B4">
        <w:rPr>
          <w:rFonts w:hint="eastAsia"/>
          <w:szCs w:val="21"/>
        </w:rPr>
        <w:t xml:space="preserve">　</w:t>
      </w:r>
      <w:r w:rsidRPr="006572B4">
        <w:rPr>
          <w:szCs w:val="21"/>
        </w:rPr>
        <w:t>市長は、前条の規定による交付申請書を受理し</w:t>
      </w:r>
      <w:r w:rsidR="009F6B87" w:rsidRPr="006572B4">
        <w:rPr>
          <w:rFonts w:hint="eastAsia"/>
          <w:szCs w:val="21"/>
        </w:rPr>
        <w:t>たときは</w:t>
      </w:r>
      <w:r w:rsidR="00E91FE8" w:rsidRPr="006572B4">
        <w:rPr>
          <w:rFonts w:hint="eastAsia"/>
          <w:szCs w:val="21"/>
        </w:rPr>
        <w:t>、</w:t>
      </w:r>
      <w:r w:rsidR="00937DB3" w:rsidRPr="006572B4">
        <w:rPr>
          <w:rFonts w:hint="eastAsia"/>
          <w:szCs w:val="21"/>
        </w:rPr>
        <w:t>その内容を審査し、</w:t>
      </w:r>
      <w:r w:rsidR="009F6B87" w:rsidRPr="006572B4">
        <w:rPr>
          <w:rFonts w:hint="eastAsia"/>
          <w:szCs w:val="21"/>
        </w:rPr>
        <w:t>交付の適否を</w:t>
      </w:r>
      <w:r w:rsidR="00F464C9" w:rsidRPr="006572B4">
        <w:rPr>
          <w:rFonts w:hint="eastAsia"/>
          <w:szCs w:val="21"/>
        </w:rPr>
        <w:t>決定する</w:t>
      </w:r>
      <w:r w:rsidR="00937DB3" w:rsidRPr="006572B4">
        <w:rPr>
          <w:rFonts w:hint="eastAsia"/>
          <w:szCs w:val="21"/>
        </w:rPr>
        <w:t>。</w:t>
      </w:r>
    </w:p>
    <w:p w:rsidR="009F6B87" w:rsidRPr="006572B4" w:rsidRDefault="00937DB3" w:rsidP="00F464C9">
      <w:pPr>
        <w:ind w:leftChars="100" w:left="420" w:hangingChars="100" w:hanging="210"/>
        <w:rPr>
          <w:szCs w:val="21"/>
        </w:rPr>
      </w:pPr>
      <w:r w:rsidRPr="006572B4">
        <w:rPr>
          <w:rFonts w:hint="eastAsia"/>
          <w:szCs w:val="21"/>
        </w:rPr>
        <w:t>２</w:t>
      </w:r>
      <w:r w:rsidR="00F464C9" w:rsidRPr="006572B4">
        <w:rPr>
          <w:rFonts w:hint="eastAsia"/>
          <w:szCs w:val="21"/>
        </w:rPr>
        <w:t xml:space="preserve">　市長は、前項の規定により</w:t>
      </w:r>
      <w:r w:rsidRPr="006572B4">
        <w:rPr>
          <w:rFonts w:hint="eastAsia"/>
          <w:szCs w:val="21"/>
        </w:rPr>
        <w:t>、支援金を交付することを決定したときは、</w:t>
      </w:r>
      <w:r w:rsidR="009F6B87" w:rsidRPr="006572B4">
        <w:rPr>
          <w:rFonts w:hint="eastAsia"/>
          <w:szCs w:val="21"/>
        </w:rPr>
        <w:t>額の確定をし、交付決定通知書により申請者に通知し、交付しないことを決定したときは、その旨を記載した不交付決定通知書により、申請者にその決定を通知する。</w:t>
      </w:r>
    </w:p>
    <w:p w:rsidR="005E6A61" w:rsidRPr="006572B4" w:rsidRDefault="00486EE0" w:rsidP="00486EE0">
      <w:pPr>
        <w:ind w:leftChars="100" w:left="420" w:hangingChars="100" w:hanging="210"/>
        <w:rPr>
          <w:szCs w:val="21"/>
        </w:rPr>
      </w:pPr>
      <w:r w:rsidRPr="006572B4">
        <w:rPr>
          <w:rFonts w:hint="eastAsia"/>
          <w:szCs w:val="21"/>
        </w:rPr>
        <w:t>３</w:t>
      </w:r>
      <w:r w:rsidRPr="006572B4">
        <w:rPr>
          <w:szCs w:val="21"/>
        </w:rPr>
        <w:t xml:space="preserve">  市長は、</w:t>
      </w:r>
      <w:r w:rsidR="003646AF" w:rsidRPr="006572B4">
        <w:rPr>
          <w:rFonts w:hint="eastAsia"/>
          <w:szCs w:val="21"/>
        </w:rPr>
        <w:t>支援</w:t>
      </w:r>
      <w:r w:rsidRPr="006572B4">
        <w:rPr>
          <w:szCs w:val="21"/>
        </w:rPr>
        <w:t>金の交付を決定する場合にお</w:t>
      </w:r>
      <w:r w:rsidRPr="006572B4">
        <w:rPr>
          <w:rFonts w:hint="eastAsia"/>
          <w:szCs w:val="21"/>
        </w:rPr>
        <w:t>いて、</w:t>
      </w:r>
      <w:r w:rsidR="003646AF" w:rsidRPr="006572B4">
        <w:rPr>
          <w:rFonts w:hint="eastAsia"/>
          <w:szCs w:val="21"/>
        </w:rPr>
        <w:t>支援</w:t>
      </w:r>
      <w:r w:rsidRPr="006572B4">
        <w:rPr>
          <w:rFonts w:hint="eastAsia"/>
          <w:szCs w:val="21"/>
        </w:rPr>
        <w:t>金の交付の目的を達成するため必要があると認めるときは、条件を付することができる。</w:t>
      </w:r>
    </w:p>
    <w:p w:rsidR="00151F82" w:rsidRPr="006572B4" w:rsidRDefault="00151F82" w:rsidP="00151F82">
      <w:pPr>
        <w:ind w:left="210" w:hangingChars="100" w:hanging="210"/>
        <w:rPr>
          <w:szCs w:val="21"/>
        </w:rPr>
      </w:pPr>
      <w:r w:rsidRPr="006572B4">
        <w:rPr>
          <w:rFonts w:hint="eastAsia"/>
          <w:szCs w:val="21"/>
        </w:rPr>
        <w:t>（補則）</w:t>
      </w:r>
    </w:p>
    <w:p w:rsidR="00151F82" w:rsidRPr="006572B4" w:rsidRDefault="00151F82" w:rsidP="00151F82">
      <w:pPr>
        <w:ind w:left="206" w:hangingChars="100" w:hanging="206"/>
        <w:rPr>
          <w:szCs w:val="21"/>
        </w:rPr>
      </w:pPr>
      <w:r w:rsidRPr="006572B4">
        <w:rPr>
          <w:rFonts w:hint="eastAsia"/>
          <w:b/>
          <w:szCs w:val="21"/>
        </w:rPr>
        <w:t>第</w:t>
      </w:r>
      <w:r w:rsidR="00937DB3" w:rsidRPr="006572B4">
        <w:rPr>
          <w:rFonts w:hint="eastAsia"/>
          <w:b/>
          <w:szCs w:val="21"/>
        </w:rPr>
        <w:t>7</w:t>
      </w:r>
      <w:r w:rsidRPr="006572B4">
        <w:rPr>
          <w:b/>
          <w:szCs w:val="21"/>
        </w:rPr>
        <w:t>条</w:t>
      </w:r>
      <w:r w:rsidRPr="006572B4">
        <w:rPr>
          <w:szCs w:val="21"/>
        </w:rPr>
        <w:t xml:space="preserve">　この要綱に定めるもののほか必要な事項は別に定める。</w:t>
      </w:r>
    </w:p>
    <w:p w:rsidR="00151F82" w:rsidRPr="006572B4" w:rsidRDefault="00151F82" w:rsidP="00151F82">
      <w:pPr>
        <w:ind w:left="210" w:hangingChars="100" w:hanging="210"/>
        <w:rPr>
          <w:szCs w:val="21"/>
        </w:rPr>
      </w:pPr>
    </w:p>
    <w:p w:rsidR="00151F82" w:rsidRPr="006572B4" w:rsidRDefault="00151F82" w:rsidP="00151F82">
      <w:pPr>
        <w:ind w:left="210" w:hangingChars="100" w:hanging="210"/>
        <w:rPr>
          <w:color w:val="000000" w:themeColor="text1"/>
          <w:szCs w:val="21"/>
        </w:rPr>
      </w:pPr>
      <w:r w:rsidRPr="006572B4">
        <w:rPr>
          <w:szCs w:val="21"/>
        </w:rPr>
        <w:t xml:space="preserve"> </w:t>
      </w:r>
      <w:r w:rsidRPr="006572B4">
        <w:rPr>
          <w:color w:val="000000" w:themeColor="text1"/>
          <w:szCs w:val="21"/>
        </w:rPr>
        <w:t xml:space="preserve">   </w:t>
      </w:r>
      <w:r w:rsidR="00450FCE" w:rsidRPr="006572B4">
        <w:rPr>
          <w:rFonts w:hint="eastAsia"/>
          <w:color w:val="000000" w:themeColor="text1"/>
          <w:szCs w:val="21"/>
        </w:rPr>
        <w:t>附</w:t>
      </w:r>
      <w:r w:rsidRPr="006572B4">
        <w:rPr>
          <w:color w:val="000000" w:themeColor="text1"/>
          <w:szCs w:val="21"/>
        </w:rPr>
        <w:t xml:space="preserve">  則</w:t>
      </w:r>
    </w:p>
    <w:p w:rsidR="004D0554" w:rsidRPr="006572B4" w:rsidRDefault="004D0554" w:rsidP="004D0554">
      <w:pPr>
        <w:rPr>
          <w:color w:val="000000" w:themeColor="text1"/>
          <w:szCs w:val="21"/>
        </w:rPr>
      </w:pPr>
      <w:r w:rsidRPr="006572B4">
        <w:rPr>
          <w:rFonts w:hint="eastAsia"/>
          <w:color w:val="000000" w:themeColor="text1"/>
          <w:szCs w:val="21"/>
        </w:rPr>
        <w:t>（施行期日）</w:t>
      </w:r>
    </w:p>
    <w:p w:rsidR="00151F82" w:rsidRPr="006572B4" w:rsidRDefault="004D0554" w:rsidP="004D0554">
      <w:pPr>
        <w:rPr>
          <w:color w:val="000000" w:themeColor="text1"/>
          <w:szCs w:val="21"/>
        </w:rPr>
      </w:pPr>
      <w:r w:rsidRPr="006572B4">
        <w:rPr>
          <w:rFonts w:hint="eastAsia"/>
          <w:color w:val="000000" w:themeColor="text1"/>
          <w:szCs w:val="21"/>
        </w:rPr>
        <w:t xml:space="preserve">１　</w:t>
      </w:r>
      <w:r w:rsidR="00151F82" w:rsidRPr="006572B4">
        <w:rPr>
          <w:color w:val="000000" w:themeColor="text1"/>
          <w:szCs w:val="21"/>
        </w:rPr>
        <w:t>この要綱は、</w:t>
      </w:r>
      <w:r w:rsidR="00605DCA">
        <w:rPr>
          <w:rFonts w:hint="eastAsia"/>
          <w:color w:val="000000" w:themeColor="text1"/>
          <w:szCs w:val="21"/>
        </w:rPr>
        <w:t>令和7年2月18</w:t>
      </w:r>
      <w:r w:rsidR="00A361F7" w:rsidRPr="006572B4">
        <w:rPr>
          <w:rFonts w:hint="eastAsia"/>
          <w:color w:val="000000" w:themeColor="text1"/>
          <w:szCs w:val="21"/>
        </w:rPr>
        <w:t>日</w:t>
      </w:r>
      <w:r w:rsidR="00151F82" w:rsidRPr="006572B4">
        <w:rPr>
          <w:color w:val="000000" w:themeColor="text1"/>
          <w:szCs w:val="21"/>
        </w:rPr>
        <w:t>から施行する。</w:t>
      </w:r>
    </w:p>
    <w:p w:rsidR="004D0554" w:rsidRPr="006572B4" w:rsidRDefault="004D0554" w:rsidP="004D0554">
      <w:pPr>
        <w:rPr>
          <w:color w:val="000000" w:themeColor="text1"/>
          <w:szCs w:val="21"/>
        </w:rPr>
      </w:pPr>
      <w:r w:rsidRPr="006572B4">
        <w:rPr>
          <w:rFonts w:hint="eastAsia"/>
          <w:color w:val="000000" w:themeColor="text1"/>
          <w:szCs w:val="21"/>
        </w:rPr>
        <w:t>（この要綱の失効）</w:t>
      </w:r>
    </w:p>
    <w:p w:rsidR="000974F5" w:rsidRPr="00450FCE" w:rsidRDefault="004D0554">
      <w:pPr>
        <w:rPr>
          <w:color w:val="000000" w:themeColor="text1"/>
          <w:szCs w:val="21"/>
        </w:rPr>
      </w:pPr>
      <w:r w:rsidRPr="006572B4">
        <w:rPr>
          <w:rFonts w:hint="eastAsia"/>
          <w:color w:val="000000" w:themeColor="text1"/>
          <w:szCs w:val="21"/>
        </w:rPr>
        <w:t>２　この要綱は、</w:t>
      </w:r>
      <w:r w:rsidR="00181DB0">
        <w:rPr>
          <w:rFonts w:hint="eastAsia"/>
          <w:color w:val="000000" w:themeColor="text1"/>
          <w:szCs w:val="21"/>
        </w:rPr>
        <w:t>令和7</w:t>
      </w:r>
      <w:r w:rsidR="000C4DFB" w:rsidRPr="006572B4">
        <w:rPr>
          <w:rFonts w:hint="eastAsia"/>
          <w:color w:val="000000" w:themeColor="text1"/>
          <w:szCs w:val="21"/>
        </w:rPr>
        <w:t>年３月３１日</w:t>
      </w:r>
      <w:r w:rsidRPr="006572B4">
        <w:rPr>
          <w:rFonts w:hint="eastAsia"/>
          <w:color w:val="000000" w:themeColor="text1"/>
          <w:szCs w:val="21"/>
        </w:rPr>
        <w:t>限り、その効力を失う。</w:t>
      </w:r>
    </w:p>
    <w:sectPr w:rsidR="000974F5" w:rsidRPr="00450FCE" w:rsidSect="00A13AF5">
      <w:footerReference w:type="default" r:id="rId8"/>
      <w:pgSz w:w="11906" w:h="16838" w:code="9"/>
      <w:pgMar w:top="1701" w:right="1361" w:bottom="1134" w:left="1418" w:header="851" w:footer="510"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9C" w:rsidRDefault="00EF669C" w:rsidP="003D7D86">
      <w:r>
        <w:separator/>
      </w:r>
    </w:p>
  </w:endnote>
  <w:endnote w:type="continuationSeparator" w:id="0">
    <w:p w:rsidR="00EF669C" w:rsidRDefault="00EF669C" w:rsidP="003D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46508"/>
      <w:docPartObj>
        <w:docPartGallery w:val="Page Numbers (Bottom of Page)"/>
        <w:docPartUnique/>
      </w:docPartObj>
    </w:sdtPr>
    <w:sdtEndPr/>
    <w:sdtContent>
      <w:p w:rsidR="002020AD" w:rsidRDefault="002020AD" w:rsidP="002020AD">
        <w:pPr>
          <w:pStyle w:val="a5"/>
          <w:jc w:val="center"/>
        </w:pPr>
        <w:r>
          <w:fldChar w:fldCharType="begin"/>
        </w:r>
        <w:r>
          <w:instrText>PAGE   \* MERGEFORMAT</w:instrText>
        </w:r>
        <w:r>
          <w:fldChar w:fldCharType="separate"/>
        </w:r>
        <w:r w:rsidR="00A13AF5" w:rsidRPr="00A13AF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9C" w:rsidRDefault="00EF669C" w:rsidP="003D7D86">
      <w:r>
        <w:separator/>
      </w:r>
    </w:p>
  </w:footnote>
  <w:footnote w:type="continuationSeparator" w:id="0">
    <w:p w:rsidR="00EF669C" w:rsidRDefault="00EF669C" w:rsidP="003D7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B7C"/>
    <w:multiLevelType w:val="hybridMultilevel"/>
    <w:tmpl w:val="672C803A"/>
    <w:lvl w:ilvl="0" w:tplc="946A1A80">
      <w:start w:val="1"/>
      <w:numFmt w:val="decimalFullWidth"/>
      <w:lvlText w:val="（%1）"/>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6C02E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0ECF3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B44F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E653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C853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A2036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E6F5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5295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4D81E15"/>
    <w:multiLevelType w:val="hybridMultilevel"/>
    <w:tmpl w:val="E85E1AC0"/>
    <w:lvl w:ilvl="0" w:tplc="A18AC80C">
      <w:start w:val="10"/>
      <w:numFmt w:val="decimal"/>
      <w:lvlText w:val="（%1）"/>
      <w:lvlJc w:val="left"/>
      <w:pPr>
        <w:ind w:left="7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F5084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1A78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D8D5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0C37C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FE01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1800C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944E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9677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CA"/>
    <w:rsid w:val="000131A6"/>
    <w:rsid w:val="0005198D"/>
    <w:rsid w:val="00065141"/>
    <w:rsid w:val="00072D38"/>
    <w:rsid w:val="0008046D"/>
    <w:rsid w:val="00092E79"/>
    <w:rsid w:val="000974F5"/>
    <w:rsid w:val="000A0114"/>
    <w:rsid w:val="000A757A"/>
    <w:rsid w:val="000B6291"/>
    <w:rsid w:val="000C4DFB"/>
    <w:rsid w:val="000D6C85"/>
    <w:rsid w:val="000E021A"/>
    <w:rsid w:val="000E0251"/>
    <w:rsid w:val="000E2BEB"/>
    <w:rsid w:val="000F68E6"/>
    <w:rsid w:val="0012640C"/>
    <w:rsid w:val="0013178F"/>
    <w:rsid w:val="00151F82"/>
    <w:rsid w:val="00160DD3"/>
    <w:rsid w:val="00171160"/>
    <w:rsid w:val="00181DB0"/>
    <w:rsid w:val="001852AE"/>
    <w:rsid w:val="00193888"/>
    <w:rsid w:val="001B2D92"/>
    <w:rsid w:val="001C0E12"/>
    <w:rsid w:val="001E2DE9"/>
    <w:rsid w:val="001E71D8"/>
    <w:rsid w:val="002020AD"/>
    <w:rsid w:val="00211A30"/>
    <w:rsid w:val="00214F01"/>
    <w:rsid w:val="002372D1"/>
    <w:rsid w:val="002400B8"/>
    <w:rsid w:val="00254199"/>
    <w:rsid w:val="00255A3C"/>
    <w:rsid w:val="00260BB7"/>
    <w:rsid w:val="00263739"/>
    <w:rsid w:val="00266C21"/>
    <w:rsid w:val="002838C5"/>
    <w:rsid w:val="002979AE"/>
    <w:rsid w:val="002B364B"/>
    <w:rsid w:val="002F0B1C"/>
    <w:rsid w:val="00320844"/>
    <w:rsid w:val="00351959"/>
    <w:rsid w:val="003646AF"/>
    <w:rsid w:val="00374F43"/>
    <w:rsid w:val="0037590C"/>
    <w:rsid w:val="00380B1F"/>
    <w:rsid w:val="0038173B"/>
    <w:rsid w:val="003878D2"/>
    <w:rsid w:val="003B008C"/>
    <w:rsid w:val="003B633D"/>
    <w:rsid w:val="003D7D86"/>
    <w:rsid w:val="00401BF3"/>
    <w:rsid w:val="00412530"/>
    <w:rsid w:val="00445AA7"/>
    <w:rsid w:val="00450FCE"/>
    <w:rsid w:val="0048456A"/>
    <w:rsid w:val="00486EE0"/>
    <w:rsid w:val="004950F8"/>
    <w:rsid w:val="004C1429"/>
    <w:rsid w:val="004D0554"/>
    <w:rsid w:val="0050302F"/>
    <w:rsid w:val="005031A4"/>
    <w:rsid w:val="00510A4E"/>
    <w:rsid w:val="005222FC"/>
    <w:rsid w:val="00525E7D"/>
    <w:rsid w:val="00531483"/>
    <w:rsid w:val="00534F21"/>
    <w:rsid w:val="005542DA"/>
    <w:rsid w:val="00554A93"/>
    <w:rsid w:val="005555BA"/>
    <w:rsid w:val="005579C3"/>
    <w:rsid w:val="005911D9"/>
    <w:rsid w:val="005A72BE"/>
    <w:rsid w:val="005B6FC7"/>
    <w:rsid w:val="005C59EC"/>
    <w:rsid w:val="005E1DAF"/>
    <w:rsid w:val="005E6A61"/>
    <w:rsid w:val="005F649A"/>
    <w:rsid w:val="00604BA4"/>
    <w:rsid w:val="00605575"/>
    <w:rsid w:val="00605B42"/>
    <w:rsid w:val="00605DCA"/>
    <w:rsid w:val="00607F86"/>
    <w:rsid w:val="00612C62"/>
    <w:rsid w:val="006278B1"/>
    <w:rsid w:val="006572B4"/>
    <w:rsid w:val="00660CED"/>
    <w:rsid w:val="00670C76"/>
    <w:rsid w:val="006B4E6C"/>
    <w:rsid w:val="00704F4D"/>
    <w:rsid w:val="00715AE8"/>
    <w:rsid w:val="00730070"/>
    <w:rsid w:val="00733DCD"/>
    <w:rsid w:val="00735406"/>
    <w:rsid w:val="00736D5C"/>
    <w:rsid w:val="00750394"/>
    <w:rsid w:val="00757536"/>
    <w:rsid w:val="00764C0A"/>
    <w:rsid w:val="00766197"/>
    <w:rsid w:val="0078640E"/>
    <w:rsid w:val="00794F99"/>
    <w:rsid w:val="007B446D"/>
    <w:rsid w:val="007C2E72"/>
    <w:rsid w:val="007D7AA6"/>
    <w:rsid w:val="0080140E"/>
    <w:rsid w:val="0080366C"/>
    <w:rsid w:val="00834D15"/>
    <w:rsid w:val="00855D09"/>
    <w:rsid w:val="00856255"/>
    <w:rsid w:val="00860199"/>
    <w:rsid w:val="00860BE2"/>
    <w:rsid w:val="00863158"/>
    <w:rsid w:val="008709A0"/>
    <w:rsid w:val="00871582"/>
    <w:rsid w:val="00894169"/>
    <w:rsid w:val="009244DA"/>
    <w:rsid w:val="00937DB3"/>
    <w:rsid w:val="009771AB"/>
    <w:rsid w:val="0098709C"/>
    <w:rsid w:val="0099147C"/>
    <w:rsid w:val="00996CD3"/>
    <w:rsid w:val="009A597A"/>
    <w:rsid w:val="009E68B6"/>
    <w:rsid w:val="009F405A"/>
    <w:rsid w:val="009F6536"/>
    <w:rsid w:val="009F6B87"/>
    <w:rsid w:val="00A04804"/>
    <w:rsid w:val="00A10272"/>
    <w:rsid w:val="00A13AF5"/>
    <w:rsid w:val="00A361F7"/>
    <w:rsid w:val="00A403EA"/>
    <w:rsid w:val="00A72DEA"/>
    <w:rsid w:val="00A9363B"/>
    <w:rsid w:val="00AA3ACE"/>
    <w:rsid w:val="00AB3655"/>
    <w:rsid w:val="00AB5798"/>
    <w:rsid w:val="00B0248A"/>
    <w:rsid w:val="00B168C5"/>
    <w:rsid w:val="00B238F1"/>
    <w:rsid w:val="00B35A07"/>
    <w:rsid w:val="00B572B5"/>
    <w:rsid w:val="00B70C7C"/>
    <w:rsid w:val="00B77AD3"/>
    <w:rsid w:val="00B838AB"/>
    <w:rsid w:val="00B853CA"/>
    <w:rsid w:val="00BB7DA1"/>
    <w:rsid w:val="00BD6D7C"/>
    <w:rsid w:val="00BF13FC"/>
    <w:rsid w:val="00BF4C51"/>
    <w:rsid w:val="00C14926"/>
    <w:rsid w:val="00CA115A"/>
    <w:rsid w:val="00CA6D80"/>
    <w:rsid w:val="00CC7953"/>
    <w:rsid w:val="00CD27E4"/>
    <w:rsid w:val="00CF56FB"/>
    <w:rsid w:val="00CF7EFA"/>
    <w:rsid w:val="00D024E6"/>
    <w:rsid w:val="00D168B9"/>
    <w:rsid w:val="00D3524C"/>
    <w:rsid w:val="00D554A9"/>
    <w:rsid w:val="00D72BAB"/>
    <w:rsid w:val="00D87C8F"/>
    <w:rsid w:val="00DB2F52"/>
    <w:rsid w:val="00DC2515"/>
    <w:rsid w:val="00DF680B"/>
    <w:rsid w:val="00DF7F62"/>
    <w:rsid w:val="00E049EE"/>
    <w:rsid w:val="00E439C8"/>
    <w:rsid w:val="00E63AE0"/>
    <w:rsid w:val="00E750F0"/>
    <w:rsid w:val="00E91FE8"/>
    <w:rsid w:val="00EA66C3"/>
    <w:rsid w:val="00EB12A0"/>
    <w:rsid w:val="00EC1F26"/>
    <w:rsid w:val="00EC4FA5"/>
    <w:rsid w:val="00EC516D"/>
    <w:rsid w:val="00EC74F8"/>
    <w:rsid w:val="00EE7512"/>
    <w:rsid w:val="00EF669C"/>
    <w:rsid w:val="00F02F4C"/>
    <w:rsid w:val="00F401EF"/>
    <w:rsid w:val="00F4074D"/>
    <w:rsid w:val="00F450A7"/>
    <w:rsid w:val="00F464C9"/>
    <w:rsid w:val="00F5176F"/>
    <w:rsid w:val="00F55E7F"/>
    <w:rsid w:val="00F562B2"/>
    <w:rsid w:val="00F6694D"/>
    <w:rsid w:val="00F67FE5"/>
    <w:rsid w:val="00F74C1F"/>
    <w:rsid w:val="00F83A7F"/>
    <w:rsid w:val="00FB5C70"/>
    <w:rsid w:val="00FC4611"/>
    <w:rsid w:val="00FF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B96727-B9F8-464A-BFBB-84992ED7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86"/>
    <w:pPr>
      <w:tabs>
        <w:tab w:val="center" w:pos="4252"/>
        <w:tab w:val="right" w:pos="8504"/>
      </w:tabs>
      <w:snapToGrid w:val="0"/>
    </w:pPr>
  </w:style>
  <w:style w:type="character" w:customStyle="1" w:styleId="a4">
    <w:name w:val="ヘッダー (文字)"/>
    <w:basedOn w:val="a0"/>
    <w:link w:val="a3"/>
    <w:uiPriority w:val="99"/>
    <w:rsid w:val="003D7D86"/>
  </w:style>
  <w:style w:type="paragraph" w:styleId="a5">
    <w:name w:val="footer"/>
    <w:basedOn w:val="a"/>
    <w:link w:val="a6"/>
    <w:uiPriority w:val="99"/>
    <w:unhideWhenUsed/>
    <w:rsid w:val="003D7D86"/>
    <w:pPr>
      <w:tabs>
        <w:tab w:val="center" w:pos="4252"/>
        <w:tab w:val="right" w:pos="8504"/>
      </w:tabs>
      <w:snapToGrid w:val="0"/>
    </w:pPr>
  </w:style>
  <w:style w:type="character" w:customStyle="1" w:styleId="a6">
    <w:name w:val="フッター (文字)"/>
    <w:basedOn w:val="a0"/>
    <w:link w:val="a5"/>
    <w:uiPriority w:val="99"/>
    <w:rsid w:val="003D7D86"/>
  </w:style>
  <w:style w:type="paragraph" w:styleId="a7">
    <w:name w:val="Balloon Text"/>
    <w:basedOn w:val="a"/>
    <w:link w:val="a8"/>
    <w:uiPriority w:val="99"/>
    <w:semiHidden/>
    <w:unhideWhenUsed/>
    <w:rsid w:val="00EC7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4F8"/>
    <w:rPr>
      <w:rFonts w:asciiTheme="majorHAnsi" w:eastAsiaTheme="majorEastAsia" w:hAnsiTheme="majorHAnsi" w:cstheme="majorBidi"/>
      <w:sz w:val="18"/>
      <w:szCs w:val="18"/>
    </w:rPr>
  </w:style>
  <w:style w:type="paragraph" w:customStyle="1" w:styleId="1">
    <w:name w:val="表題1"/>
    <w:basedOn w:val="a"/>
    <w:rsid w:val="00445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45AA7"/>
  </w:style>
  <w:style w:type="paragraph" w:customStyle="1" w:styleId="num">
    <w:name w:val="num"/>
    <w:basedOn w:val="a"/>
    <w:rsid w:val="00445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45AA7"/>
  </w:style>
  <w:style w:type="character" w:customStyle="1" w:styleId="p">
    <w:name w:val="p"/>
    <w:basedOn w:val="a0"/>
    <w:rsid w:val="00445AA7"/>
  </w:style>
  <w:style w:type="character" w:customStyle="1" w:styleId="brackets-color1">
    <w:name w:val="brackets-color1"/>
    <w:basedOn w:val="a0"/>
    <w:rsid w:val="0044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801">
      <w:bodyDiv w:val="1"/>
      <w:marLeft w:val="0"/>
      <w:marRight w:val="0"/>
      <w:marTop w:val="0"/>
      <w:marBottom w:val="0"/>
      <w:divBdr>
        <w:top w:val="none" w:sz="0" w:space="0" w:color="auto"/>
        <w:left w:val="none" w:sz="0" w:space="0" w:color="auto"/>
        <w:bottom w:val="none" w:sz="0" w:space="0" w:color="auto"/>
        <w:right w:val="none" w:sz="0" w:space="0" w:color="auto"/>
      </w:divBdr>
    </w:div>
    <w:div w:id="1390878396">
      <w:bodyDiv w:val="1"/>
      <w:marLeft w:val="0"/>
      <w:marRight w:val="0"/>
      <w:marTop w:val="0"/>
      <w:marBottom w:val="0"/>
      <w:divBdr>
        <w:top w:val="none" w:sz="0" w:space="0" w:color="auto"/>
        <w:left w:val="none" w:sz="0" w:space="0" w:color="auto"/>
        <w:bottom w:val="none" w:sz="0" w:space="0" w:color="auto"/>
        <w:right w:val="none" w:sz="0" w:space="0" w:color="auto"/>
      </w:divBdr>
    </w:div>
    <w:div w:id="1923756106">
      <w:bodyDiv w:val="1"/>
      <w:marLeft w:val="0"/>
      <w:marRight w:val="0"/>
      <w:marTop w:val="0"/>
      <w:marBottom w:val="0"/>
      <w:divBdr>
        <w:top w:val="none" w:sz="0" w:space="0" w:color="auto"/>
        <w:left w:val="none" w:sz="0" w:space="0" w:color="auto"/>
        <w:bottom w:val="none" w:sz="0" w:space="0" w:color="auto"/>
        <w:right w:val="none" w:sz="0" w:space="0" w:color="auto"/>
      </w:divBdr>
      <w:divsChild>
        <w:div w:id="1792166332">
          <w:marLeft w:val="240"/>
          <w:marRight w:val="0"/>
          <w:marTop w:val="0"/>
          <w:marBottom w:val="0"/>
          <w:divBdr>
            <w:top w:val="none" w:sz="0" w:space="0" w:color="auto"/>
            <w:left w:val="none" w:sz="0" w:space="0" w:color="auto"/>
            <w:bottom w:val="none" w:sz="0" w:space="0" w:color="auto"/>
            <w:right w:val="none" w:sz="0" w:space="0" w:color="auto"/>
          </w:divBdr>
        </w:div>
        <w:div w:id="1192373930">
          <w:marLeft w:val="240"/>
          <w:marRight w:val="0"/>
          <w:marTop w:val="0"/>
          <w:marBottom w:val="0"/>
          <w:divBdr>
            <w:top w:val="none" w:sz="0" w:space="0" w:color="auto"/>
            <w:left w:val="none" w:sz="0" w:space="0" w:color="auto"/>
            <w:bottom w:val="none" w:sz="0" w:space="0" w:color="auto"/>
            <w:right w:val="none" w:sz="0" w:space="0" w:color="auto"/>
          </w:divBdr>
        </w:div>
        <w:div w:id="894313376">
          <w:marLeft w:val="480"/>
          <w:marRight w:val="0"/>
          <w:marTop w:val="0"/>
          <w:marBottom w:val="0"/>
          <w:divBdr>
            <w:top w:val="none" w:sz="0" w:space="0" w:color="auto"/>
            <w:left w:val="none" w:sz="0" w:space="0" w:color="auto"/>
            <w:bottom w:val="none" w:sz="0" w:space="0" w:color="auto"/>
            <w:right w:val="none" w:sz="0" w:space="0" w:color="auto"/>
          </w:divBdr>
        </w:div>
        <w:div w:id="1227495543">
          <w:marLeft w:val="480"/>
          <w:marRight w:val="0"/>
          <w:marTop w:val="0"/>
          <w:marBottom w:val="0"/>
          <w:divBdr>
            <w:top w:val="none" w:sz="0" w:space="0" w:color="auto"/>
            <w:left w:val="none" w:sz="0" w:space="0" w:color="auto"/>
            <w:bottom w:val="none" w:sz="0" w:space="0" w:color="auto"/>
            <w:right w:val="none" w:sz="0" w:space="0" w:color="auto"/>
          </w:divBdr>
        </w:div>
        <w:div w:id="562328724">
          <w:marLeft w:val="480"/>
          <w:marRight w:val="0"/>
          <w:marTop w:val="0"/>
          <w:marBottom w:val="0"/>
          <w:divBdr>
            <w:top w:val="none" w:sz="0" w:space="0" w:color="auto"/>
            <w:left w:val="none" w:sz="0" w:space="0" w:color="auto"/>
            <w:bottom w:val="none" w:sz="0" w:space="0" w:color="auto"/>
            <w:right w:val="none" w:sz="0" w:space="0" w:color="auto"/>
          </w:divBdr>
        </w:div>
        <w:div w:id="2057965310">
          <w:marLeft w:val="480"/>
          <w:marRight w:val="0"/>
          <w:marTop w:val="0"/>
          <w:marBottom w:val="0"/>
          <w:divBdr>
            <w:top w:val="none" w:sz="0" w:space="0" w:color="auto"/>
            <w:left w:val="none" w:sz="0" w:space="0" w:color="auto"/>
            <w:bottom w:val="none" w:sz="0" w:space="0" w:color="auto"/>
            <w:right w:val="none" w:sz="0" w:space="0" w:color="auto"/>
          </w:divBdr>
        </w:div>
        <w:div w:id="550187234">
          <w:marLeft w:val="480"/>
          <w:marRight w:val="0"/>
          <w:marTop w:val="0"/>
          <w:marBottom w:val="0"/>
          <w:divBdr>
            <w:top w:val="none" w:sz="0" w:space="0" w:color="auto"/>
            <w:left w:val="none" w:sz="0" w:space="0" w:color="auto"/>
            <w:bottom w:val="none" w:sz="0" w:space="0" w:color="auto"/>
            <w:right w:val="none" w:sz="0" w:space="0" w:color="auto"/>
          </w:divBdr>
        </w:div>
      </w:divsChild>
    </w:div>
    <w:div w:id="2009674999">
      <w:bodyDiv w:val="1"/>
      <w:marLeft w:val="0"/>
      <w:marRight w:val="0"/>
      <w:marTop w:val="0"/>
      <w:marBottom w:val="0"/>
      <w:divBdr>
        <w:top w:val="none" w:sz="0" w:space="0" w:color="auto"/>
        <w:left w:val="none" w:sz="0" w:space="0" w:color="auto"/>
        <w:bottom w:val="none" w:sz="0" w:space="0" w:color="auto"/>
        <w:right w:val="none" w:sz="0" w:space="0" w:color="auto"/>
      </w:divBdr>
      <w:divsChild>
        <w:div w:id="258218957">
          <w:marLeft w:val="0"/>
          <w:marRight w:val="0"/>
          <w:marTop w:val="0"/>
          <w:marBottom w:val="0"/>
          <w:divBdr>
            <w:top w:val="none" w:sz="0" w:space="0" w:color="auto"/>
            <w:left w:val="none" w:sz="0" w:space="0" w:color="auto"/>
            <w:bottom w:val="none" w:sz="0" w:space="0" w:color="auto"/>
            <w:right w:val="none" w:sz="0" w:space="0" w:color="auto"/>
          </w:divBdr>
          <w:divsChild>
            <w:div w:id="1872840029">
              <w:marLeft w:val="0"/>
              <w:marRight w:val="0"/>
              <w:marTop w:val="0"/>
              <w:marBottom w:val="0"/>
              <w:divBdr>
                <w:top w:val="none" w:sz="0" w:space="0" w:color="auto"/>
                <w:left w:val="none" w:sz="0" w:space="0" w:color="auto"/>
                <w:bottom w:val="none" w:sz="0" w:space="0" w:color="auto"/>
                <w:right w:val="none" w:sz="0" w:space="0" w:color="auto"/>
              </w:divBdr>
              <w:divsChild>
                <w:div w:id="781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690">
          <w:marLeft w:val="0"/>
          <w:marRight w:val="0"/>
          <w:marTop w:val="0"/>
          <w:marBottom w:val="0"/>
          <w:divBdr>
            <w:top w:val="none" w:sz="0" w:space="0" w:color="auto"/>
            <w:left w:val="none" w:sz="0" w:space="0" w:color="auto"/>
            <w:bottom w:val="none" w:sz="0" w:space="0" w:color="auto"/>
            <w:right w:val="none" w:sz="0" w:space="0" w:color="auto"/>
          </w:divBdr>
          <w:divsChild>
            <w:div w:id="1949659259">
              <w:marLeft w:val="0"/>
              <w:marRight w:val="0"/>
              <w:marTop w:val="0"/>
              <w:marBottom w:val="0"/>
              <w:divBdr>
                <w:top w:val="none" w:sz="0" w:space="0" w:color="auto"/>
                <w:left w:val="none" w:sz="0" w:space="0" w:color="auto"/>
                <w:bottom w:val="none" w:sz="0" w:space="0" w:color="auto"/>
                <w:right w:val="none" w:sz="0" w:space="0" w:color="auto"/>
              </w:divBdr>
              <w:divsChild>
                <w:div w:id="1609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2573">
          <w:marLeft w:val="0"/>
          <w:marRight w:val="0"/>
          <w:marTop w:val="0"/>
          <w:marBottom w:val="0"/>
          <w:divBdr>
            <w:top w:val="none" w:sz="0" w:space="0" w:color="auto"/>
            <w:left w:val="none" w:sz="0" w:space="0" w:color="auto"/>
            <w:bottom w:val="none" w:sz="0" w:space="0" w:color="auto"/>
            <w:right w:val="none" w:sz="0" w:space="0" w:color="auto"/>
          </w:divBdr>
          <w:divsChild>
            <w:div w:id="242685208">
              <w:marLeft w:val="0"/>
              <w:marRight w:val="0"/>
              <w:marTop w:val="0"/>
              <w:marBottom w:val="0"/>
              <w:divBdr>
                <w:top w:val="none" w:sz="0" w:space="0" w:color="auto"/>
                <w:left w:val="none" w:sz="0" w:space="0" w:color="auto"/>
                <w:bottom w:val="none" w:sz="0" w:space="0" w:color="auto"/>
                <w:right w:val="none" w:sz="0" w:space="0" w:color="auto"/>
              </w:divBdr>
              <w:divsChild>
                <w:div w:id="1463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183">
          <w:marLeft w:val="0"/>
          <w:marRight w:val="0"/>
          <w:marTop w:val="0"/>
          <w:marBottom w:val="0"/>
          <w:divBdr>
            <w:top w:val="none" w:sz="0" w:space="0" w:color="auto"/>
            <w:left w:val="none" w:sz="0" w:space="0" w:color="auto"/>
            <w:bottom w:val="none" w:sz="0" w:space="0" w:color="auto"/>
            <w:right w:val="none" w:sz="0" w:space="0" w:color="auto"/>
          </w:divBdr>
          <w:divsChild>
            <w:div w:id="1425297043">
              <w:marLeft w:val="0"/>
              <w:marRight w:val="0"/>
              <w:marTop w:val="0"/>
              <w:marBottom w:val="0"/>
              <w:divBdr>
                <w:top w:val="none" w:sz="0" w:space="0" w:color="auto"/>
                <w:left w:val="none" w:sz="0" w:space="0" w:color="auto"/>
                <w:bottom w:val="none" w:sz="0" w:space="0" w:color="auto"/>
                <w:right w:val="none" w:sz="0" w:space="0" w:color="auto"/>
              </w:divBdr>
              <w:divsChild>
                <w:div w:id="3953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DB5C-15C5-4C64-95C4-050E0EFB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北村　将</cp:lastModifiedBy>
  <cp:revision>24</cp:revision>
  <cp:lastPrinted>2025-01-24T01:55:00Z</cp:lastPrinted>
  <dcterms:created xsi:type="dcterms:W3CDTF">2023-05-29T02:32:00Z</dcterms:created>
  <dcterms:modified xsi:type="dcterms:W3CDTF">2025-01-24T01:58:00Z</dcterms:modified>
</cp:coreProperties>
</file>